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4022" w14:textId="8c64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2022 года № 25-4.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Муратсайского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39 171тысяч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38 092тысяч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39 270тысяч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23 декабря 2022 года №24-1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на 2023 года поступление субвенций передаваемой из районного бюджета в сумме 32 794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3-4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№25-4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2025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