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d55a" w14:textId="234d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измений в решение Бурлинского районного маслихата от 29 декабря 2021 года №13-7 "О бюджете Жарсуатского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№13-7 "О бюджете Жарсуатского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81 007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77 984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