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13a" w14:textId="3d1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2022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2022-2024 годы" от 24 декабря 2021 года №12-2 (зарегистрировано в Реестре государственной регистрации нормативных правовых актов под №26157),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13 328 578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6 826 763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52 380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1 702 848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4 746 587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13 180 481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452 400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610 288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157 888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- 304 303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304 303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1 354 541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2 698 109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1 647 871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4 438 652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201 648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36 575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10 803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5 742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8 878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9 475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2 243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1 649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14 540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бизнес-идей- 37 982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86 374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85 527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инфраструктуры- 150 000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специалистов- 163 803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- 499 007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жилищно-коммунального развития "Нұрлы жер" на 2020-2025 годы, в том числе: на развитие и (или) обустройство инженерно-коммуникационной инфраструктуры – 526 435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регионов до 2025 года, в том числе: на реализацию бюджетных инвестиционных проектов в малых и моногородах – 2 150 382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маслихатов- 2 901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работы по инженерной защите объектов и территорий, населения от стихийных бедствий- 243 029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развития продуктивной занятости- 201 659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поступление целевых трансфертов и кредитов из областного бюджета в общей сумме 1 585 872 тысячи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272 057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новых-бизнес идей – 8 577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3 217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3 639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7 650 тысяч тенге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1 030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1 160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- 1 636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3 000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в село Приуральное - 0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№27А в десятом микрорайоне города Аксай Бурлинского района" (без наружных инженерных сетей и благоустройства) – 319 634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№26 в десятом микрорайоне города Аксай Бурлинского района" (без наружных инженерных сетей и благоустройства) – 245 500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77 689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- 479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комплекс- блок модуля для водоснабжения в село Бактыарал Бурлинского района- 15 000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625 604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