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1bd2" w14:textId="ebd1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24 декабря 2021 года №12-2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июля 2022 года № 19-1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 –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 районном бюджете на 2022-2024 годы" от 24 декабря 2021 года №12-2 (зарегистрировано в Реестре государственной регистрации нормативных правовых актов под №26157),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12 462 230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5 820 553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44 032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1 674 059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4 923 586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13 244 805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235 547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393 435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157 888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- 1 018 122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1 018 122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2 068 360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2 698 109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1 647 871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2022 год поступление целевых трансфертов и кредитов из республиканского бюджета в общей сумме 4 621 361 тысяча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201 648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90 614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19 843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9 220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15 258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 – 15 084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- 3 443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1 764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68 578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бизнес-идей- 46 558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10 201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99 770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85 527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инфраструктуры- 149 186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специалистов- 183 780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- Ел бесігі" - 499 007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программы жилищно-коммунального развития "Нұрлы жер" на 2020-2025 годы, в том числе: на развитие и (или) обустройство инженерно-коммуникационной инфраструктуры – 526 435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Государственной программы развития регионов до 2025 года, в том числе: на реализацию бюджетных инвестиционных проектов в малых и моногородах – 2 150 382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2 901 тысяча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выполнение работы по инженерной защите объектов и территорий, населения от стихийных бедствий – 243 029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- 199 133 тысячи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2022 год поступление целевых трансфертов и кредитов из областного бюджета в общей сумме 2 293 981 тысяча тенге: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272 057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новых-бизнес идей – 8 577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7 460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7 070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6 101 тысяча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3 249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4 011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- 1 636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как социальная помощь – 6 000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автодороги в село Приуральное - 0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№27А в десятом микрорайоне города Аксай Бурлинского района" (без наружных инженерных сетей и благоустройства) – 758 976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№26 в десятом микрорайоне города Аксай Бурлинского района" (без наружных инженерных сетей и благоустройства) – 500 000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благоустройство околодомовой территории с установкой котельной к девятиэтажному многоквартирному жилому дому в десятом микрорайоне города Аксай Бурлинского района (пятно №39) – 77 689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- 551 тысяча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 - блок модуля для водоснабжения в селе Бактыарал Бурлинского района – 15 000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 -1 города Аксай Бурлинского района" (рятно№39, без наружных инженерных сетей) – 625 604 тысячи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2022 года №19-1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№12-2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12 462 230,0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5 820 553,0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13 244 805,0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2 852 005,1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157 888,0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-1 018 122,0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2 698 109,0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1 647 871,0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