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e71b" w14:textId="43be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района Самар Восточно-Казахстанской области от 2 декабря 2022 года № 37</w:t>
      </w:r>
    </w:p>
    <w:p>
      <w:pPr>
        <w:spacing w:after="0"/>
        <w:ind w:left="0"/>
        <w:jc w:val="both"/>
      </w:pPr>
      <w:bookmarkStart w:name="z5"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Самар Восточно-Казахстанской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акимата района Самар Восточно-Казахстанской области от 21.02.2023 </w:t>
      </w:r>
      <w:r>
        <w:rPr>
          <w:rFonts w:ascii="Times New Roman"/>
          <w:b w:val="false"/>
          <w:i w:val="false"/>
          <w:color w:val="000000"/>
          <w:sz w:val="28"/>
        </w:rPr>
        <w:t>№ 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районе Самар на 2023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района Самар Восточно-Казахстанской области от 21.02.2023 </w:t>
      </w:r>
      <w:r>
        <w:rPr>
          <w:rFonts w:ascii="Times New Roman"/>
          <w:b w:val="false"/>
          <w:i w:val="false"/>
          <w:color w:val="000000"/>
          <w:sz w:val="28"/>
        </w:rPr>
        <w:t>№ 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районе Самар на 2023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района Самар Восточно-Казахстанской области от 21.02.2023 </w:t>
      </w:r>
      <w:r>
        <w:rPr>
          <w:rFonts w:ascii="Times New Roman"/>
          <w:b w:val="false"/>
          <w:i w:val="false"/>
          <w:color w:val="000000"/>
          <w:sz w:val="28"/>
        </w:rPr>
        <w:t>№ 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Государственному учреждению "Отдел занятости, социальных программ и регистрации актов гражданского состояния по району Самар Восточно-Казахстанской области" принять иные меры по реализации настоящего постановления.</w:t>
      </w:r>
    </w:p>
    <w:bookmarkEnd w:id="4"/>
    <w:bookmarkStart w:name="z10" w:id="5"/>
    <w:p>
      <w:pPr>
        <w:spacing w:after="0"/>
        <w:ind w:left="0"/>
        <w:jc w:val="both"/>
      </w:pPr>
      <w:r>
        <w:rPr>
          <w:rFonts w:ascii="Times New Roman"/>
          <w:b w:val="false"/>
          <w:i w:val="false"/>
          <w:color w:val="000000"/>
          <w:sz w:val="28"/>
        </w:rPr>
        <w:t>
      5. Контроль за исполнением данного постановления возложить на заместителя акима района Самар Восточно-Казахстанской области Сурашева К.С.</w:t>
      </w:r>
    </w:p>
    <w:bookmarkEnd w:id="5"/>
    <w:bookmarkStart w:name="z21" w:id="6"/>
    <w:p>
      <w:pPr>
        <w:spacing w:after="0"/>
        <w:ind w:left="0"/>
        <w:jc w:val="both"/>
      </w:pPr>
      <w:r>
        <w:rPr>
          <w:rFonts w:ascii="Times New Roman"/>
          <w:b w:val="false"/>
          <w:i w:val="false"/>
          <w:color w:val="000000"/>
          <w:sz w:val="28"/>
        </w:rPr>
        <w:t>
      Настоящее постановление вводится в действие с 1 января 2023 года.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6 в соответствии с постановлением акимата района Самар Восточно-Казахстанской области от 21.02.2023 </w:t>
      </w:r>
      <w:r>
        <w:rPr>
          <w:rFonts w:ascii="Times New Roman"/>
          <w:b w:val="false"/>
          <w:i w:val="false"/>
          <w:color w:val="000000"/>
          <w:sz w:val="28"/>
        </w:rPr>
        <w:t>№ 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Самар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района Самар </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02 декабря 2022 года № 37</w:t>
            </w:r>
          </w:p>
        </w:tc>
      </w:tr>
    </w:tbl>
    <w:bookmarkStart w:name="z13" w:id="7"/>
    <w:p>
      <w:pPr>
        <w:spacing w:after="0"/>
        <w:ind w:left="0"/>
        <w:jc w:val="left"/>
      </w:pPr>
      <w:r>
        <w:rPr>
          <w:rFonts w:ascii="Times New Roman"/>
          <w:b/>
          <w:i w:val="false"/>
          <w:color w:val="000000"/>
        </w:rPr>
        <w:t xml:space="preserve"> Размер квоты для трудоустройства граждан, из числа молодежи,потерявших или оставшихся до наступления совершеннолетия без попечения родителей, являющихся выпускниками организаций образования на 2023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xml:space="preserve">
Порядковый </w:t>
            </w:r>
          </w:p>
          <w:bookmarkEnd w:id="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"Самарский аграрно-технический колледж"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района Самар</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02 декабря 2022 года № 37</w:t>
            </w:r>
          </w:p>
        </w:tc>
      </w:tr>
    </w:tbl>
    <w:bookmarkStart w:name="z16" w:id="9"/>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2023 год</w:t>
      </w:r>
    </w:p>
    <w:bookmarkEnd w:id="9"/>
    <w:p>
      <w:pPr>
        <w:spacing w:after="0"/>
        <w:ind w:left="0"/>
        <w:jc w:val="both"/>
      </w:pPr>
      <w:r>
        <w:rPr>
          <w:rFonts w:ascii="Times New Roman"/>
          <w:b w:val="false"/>
          <w:i w:val="false"/>
          <w:color w:val="ff0000"/>
          <w:sz w:val="28"/>
        </w:rPr>
        <w:t xml:space="preserve">
      Сноска. Приложение 2 в редакции постановления акимата района Самар Восточно-Казахстанской области от 21.02.2023 </w:t>
      </w:r>
      <w:r>
        <w:rPr>
          <w:rFonts w:ascii="Times New Roman"/>
          <w:b w:val="false"/>
          <w:i w:val="false"/>
          <w:color w:val="ff0000"/>
          <w:sz w:val="28"/>
        </w:rPr>
        <w:t>№ 41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"Дигам"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"ДСУ-14"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района Самар</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02 декабря 2022 года № 37</w:t>
            </w:r>
          </w:p>
        </w:tc>
      </w:tr>
    </w:tbl>
    <w:bookmarkStart w:name="z19" w:id="10"/>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2023 год</w:t>
      </w:r>
    </w:p>
    <w:bookmarkEnd w:id="10"/>
    <w:p>
      <w:pPr>
        <w:spacing w:after="0"/>
        <w:ind w:left="0"/>
        <w:jc w:val="both"/>
      </w:pPr>
      <w:r>
        <w:rPr>
          <w:rFonts w:ascii="Times New Roman"/>
          <w:b w:val="false"/>
          <w:i w:val="false"/>
          <w:color w:val="ff0000"/>
          <w:sz w:val="28"/>
        </w:rPr>
        <w:t xml:space="preserve">
      Сноска. Приложение 3 в редакции постановления акимата района Самар Восточно-Казахстанской области от 21.02.2023 </w:t>
      </w:r>
      <w:r>
        <w:rPr>
          <w:rFonts w:ascii="Times New Roman"/>
          <w:b w:val="false"/>
          <w:i w:val="false"/>
          <w:color w:val="ff0000"/>
          <w:sz w:val="28"/>
        </w:rPr>
        <w:t>№ 41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"Дигам"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"ДСУ-14"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