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c875" w14:textId="cd1c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Шемонаихинскому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24 ноября 2022 года № 395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 (зарегистрирован в Реестре государственной регистрации нормативных правовых актов за № 14010) акимат Шемонаихинского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Раимбекову Г.А.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 с инвалидностью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Шемонаихинского района" Управления здравоохранения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"Зевакинский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"Санаторий "Уба"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 Управления образования 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акимата Шемонаихинского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Шемонаихинского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"Верх-Убинское лесное хозяйство" управления природных ресурсов и регулирования природопользования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школа-гимназия № 1 имени Н.А. Островского"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Ю.А. Гагарина"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"Общеобразовательная средняя школа-ясли-детский сад № 5 имени Ахмета Байтурсынова"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комплекс "Общеобразовательная средняя школа детский сад имени Д.М. Карбышева"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И.М. Астафьева"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"Верх-Убинская общеобразовательная средняя школа"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"Выдрихинский комплекс "Общеобразовательная средняя школа-детский сад имени А.С. Иванова"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"Камышинский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"Сугатовский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"Ақбота"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"АлҰнушка"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"Сәби Әлемі"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"Воробьев Н. и 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"Белокаменское"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"Шемонаиха су арнасы"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"Востоксельхозпродукт"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"Выдрихинское"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"Защита Уба"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"Камышинское 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"Рулиха"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"Сугатовское"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"Убинское-Ш"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"Гуманитарно-технический колледж"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"Востокцветмет" -"Востокавтотранс"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"Камышинское"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"Заря"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"Шемонаихинское"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"Глушков Сергей Алексеевич"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"Дакиев Ержан Мейрамович"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