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88e4" w14:textId="9138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30 декабря 2021 года № 12-177/VII "О бюджете Егинсуского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июня 2022 года № 16-276/VII. Утратило силу решением Урджарского районного маслихата области Абай от 22.12.2022 № 22-366/VII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12-177/VII "О бюджете Егинсуского округа Урджарского района на 2022-2024 годы"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Егинсуского сельского округа Урджарского района на 2022-2024 годы, согласно приложениям 1, 2 и 3 соответственно, в том числе на 2022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37 720,0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2 614,0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35 106,0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38 150,0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430,0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16-276/VII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12-177/VII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Егинсуского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