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fa09" w14:textId="a20f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12-185/VII "О бюджете Колдененского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12-185/VII "О бюджете Колдененского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Колдененского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30 374,0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1 968,0,0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