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fa09" w14:textId="a20f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12-185/VII "О бюджете Колдененского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15-246/VII.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12-185/VII "О бюджете Колдененского сельского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Колдененского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30 374,0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1 968,0,0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