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cf1d" w14:textId="18dc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12-177/VII "О бюджете Егинсуского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15-238/VII.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12-177/VII "О бюджете Егинсуского округа Урджарского района на 2022-2024 годы"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Егинсуского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36 996,0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15-238/VII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