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1997" w14:textId="4ab1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"О бюджете Урджарского района на 2022-2024 годы" от 23 декабря 2021 года № 12-162/VII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марта 2022 года № 14-217/VII.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 бюджете Урджарского района на 2022-2024 годы" от 23 декабря 2021 года № 12-162/VII (зарегистрировано в Реестре государственной регистрации нормативных правовых актов под № 25994)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2022-2024 годы,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5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9 688 833,0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2 026 015,0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7 630 283,0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10 700 431,2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31 296,0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33 027,0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- 1 042 894,2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1 042 894,2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33 027,0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1 011 598,2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14-217/VII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10 700 431,2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-1 042 894,2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14-217/VII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 на 2022-2024 годы, направленных на реализацию бюджетных инвестиционных проектов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2 530 393,0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устройство антенна-мачтового сооружения в селе Акшокы,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устройство антенна-мачтового сооружения в селе Сегизбай,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2 345 507,0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2 345 507,0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2 345 507,0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1 913 922,0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Ер-Кабанбай,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 модуля в селе Таскескен,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ПСД на строительство скотомогильника в селе Каратал, Карабулак, Акшокы, Коктерек и Карабута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терминала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 уставного капитала (приобретение спец.техники) филиала КГП "Маканшы" акимата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3 889 438,2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