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602d" w14:textId="eb56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Тарбагатайского района на 2023 -2025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2022 года № 31/2-VII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349 927,9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305 160,9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351 109,2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10/3-VIII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Акжарского сельского округа Тарбагатайского района на 2023 год установлен объем субвенции, передаваемый из районного бюджета в сумме 63 111,0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Акжарского сельского округа Тарбагатайского района на 2023 год предусмотрены целевые текущие трансферты из районного бюджета в сумме 104277,0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10/3-VIII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1 181,3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11.08.2023 </w:t>
      </w:r>
      <w:r>
        <w:rPr>
          <w:rFonts w:ascii="Times New Roman"/>
          <w:b w:val="false"/>
          <w:i w:val="false"/>
          <w:color w:val="000000"/>
          <w:sz w:val="28"/>
        </w:rPr>
        <w:t>№ 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Учесть, что в бюджете Акжарского сельского округа Тарбагатайского района на 2023 год предусмотрены целевые текущие трансферты из областного бюджета в сумме 137772,9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Тарбагатайского районного маслихата Восточно-Казахстанской области от 11.08.2023 </w:t>
      </w:r>
      <w:r>
        <w:rPr>
          <w:rFonts w:ascii="Times New Roman"/>
          <w:b w:val="false"/>
          <w:i w:val="false"/>
          <w:color w:val="000000"/>
          <w:sz w:val="28"/>
        </w:rPr>
        <w:t>№ 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