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8d89" w14:textId="3828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108304,8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- 109434,1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Маралдинского сельского округа объем субвенции, передаваемый из районного бюджета в бюджет Маралдинского сельского округа на 2023 год в сумме 44282,0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