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ce60" w14:textId="cb3c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21 апреля 2022 года № 211</w:t>
      </w:r>
    </w:p>
    <w:p>
      <w:pPr>
        <w:spacing w:after="0"/>
        <w:ind w:left="0"/>
        <w:jc w:val="both"/>
      </w:pPr>
      <w:bookmarkStart w:name="z5" w:id="0"/>
      <w:r>
        <w:rPr>
          <w:rFonts w:ascii="Times New Roman"/>
          <w:b w:val="false"/>
          <w:i w:val="false"/>
          <w:color w:val="000000"/>
          <w:sz w:val="28"/>
        </w:rPr>
        <w:t xml:space="preserve">
      В соответствии с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"О правовых актах"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Курчумского района ПОСТАНОВЛЯЕТ:</w:t>
      </w:r>
    </w:p>
    <w:bookmarkEnd w:id="0"/>
    <w:bookmarkStart w:name="z6"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Курчумского района" Восточно - 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Курчумского района;</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Курчумского района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Р.Д.Умутбаевой.</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Восточно - Казахстанской </w:t>
            </w:r>
            <w:r>
              <w:br/>
            </w:r>
            <w:r>
              <w:rPr>
                <w:rFonts w:ascii="Times New Roman"/>
                <w:b w:val="false"/>
                <w:i w:val="false"/>
                <w:color w:val="000000"/>
                <w:sz w:val="20"/>
              </w:rPr>
              <w:t xml:space="preserve">области </w:t>
            </w:r>
            <w:r>
              <w:br/>
            </w:r>
            <w:r>
              <w:rPr>
                <w:rFonts w:ascii="Times New Roman"/>
                <w:b w:val="false"/>
                <w:i w:val="false"/>
                <w:color w:val="000000"/>
                <w:sz w:val="20"/>
              </w:rPr>
              <w:t>от __ ________ 2021 года №___</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"Курчумская центральная районная больница" управления здравохранения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"Курчумская гимназия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"Маркакольская средняя школа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 xml:space="preserve">Восточно - Казахстанской </w:t>
            </w:r>
            <w:r>
              <w:br/>
            </w:r>
            <w:r>
              <w:rPr>
                <w:rFonts w:ascii="Times New Roman"/>
                <w:b w:val="false"/>
                <w:i w:val="false"/>
                <w:color w:val="000000"/>
                <w:sz w:val="20"/>
              </w:rPr>
              <w:t xml:space="preserve">области </w:t>
            </w:r>
            <w:r>
              <w:br/>
            </w:r>
            <w:r>
              <w:rPr>
                <w:rFonts w:ascii="Times New Roman"/>
                <w:b w:val="false"/>
                <w:i w:val="false"/>
                <w:color w:val="000000"/>
                <w:sz w:val="20"/>
              </w:rPr>
              <w:t>от __ ________ 2021 года №___</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а также для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лиц, состоящих на учете службы пробации, а также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Курчумского района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учереждение "Маркакольское лесное хозяйство" управления природных ресурсов и регулирования природоползования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