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534d" w14:textId="d275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69708,7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Октябрьский на 2023 год объем субвенций из районного бюджета в сумме 18176,0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2023 год объем трансфертов из районного бюджета в сумме 38504,7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