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f3b8" w14:textId="40ff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3-VII "О бюджете города Серебрян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2-2024 годы" от 28 декабря 2021 года № 12/3-VII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ебрянск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6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3,0 тысяч тенге."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города Серебрянска на 2022 год объем трансфертов из районного бюджета в сумме 59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№ 17/3 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