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ba09" w14:textId="921b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Зайсан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города Зайсан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- 295 271,0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- 150 436,0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- 301 382,2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Зайсан на 2023 год установлен объем субвенции, передаваемый из районного бюджета в сумме 91093,0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6 111,2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