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de70" w14:textId="4f8d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27 декабря 2021 года № 14/2-VII "О Глубоковском районном бюджете на 2022- 2024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сентября 2022 года № 24/6-VII.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2022 - 2024 годы" от 27 декабря 2021 года № 14/2-VII (зарегистрировано в Реестре государственной регистрации нормативных правовых актов под № 26245)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7859624,2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5538182,3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64507,2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57740,4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2199194,3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8611018,7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-7303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71550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78853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-744091,5 тысяча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-744091,5 тысяча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368917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78853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454027,5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республиканского бюджета в сумме 1368053,5 тысячи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1129651,5 тысяча тенге, из них за счет целевого трансферта из Национального фонда Республики Казахстан в сумме 491738,5 тысяч тенге и за счет гарантированного трансферта из Национального фонда Республики Казахстан в сумме 330618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238402 тысячи тенге, из них за счет гарантированного трансферта из Национального фонда Республики Казахстан в сумме 238402 тысячи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2022 год определяется постановлением Глубоковского районного акимата.";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828160,5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441879,2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386281,4 тысяча тенге.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2022 год определяется постановлением Глубоковского районного акимата.";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трансферты из районного бюджета бюджетам поселков и сельских округов в сумме 1250650,8 тысяч тенге.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на 2022 год определяется постановлением Глубоковского районного акимата.";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2022 год в сумме 126577,9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2196214, 1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2196214, 1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