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4280" w14:textId="af14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Глубоковском районе</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11 апреля 2022 года № 112</w:t>
      </w:r>
    </w:p>
    <w:p>
      <w:pPr>
        <w:spacing w:after="0"/>
        <w:ind w:left="0"/>
        <w:jc w:val="both"/>
      </w:pPr>
      <w:bookmarkStart w:name="z4"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Глубоковский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Глубоковском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Глубоковского района Жапбарова Н.Е.</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"11" апреля 2022 год № 112_</w:t>
            </w:r>
          </w:p>
        </w:tc>
      </w:tr>
    </w:tbl>
    <w:bookmarkStart w:name="z14" w:id="3"/>
    <w:p>
      <w:pPr>
        <w:spacing w:after="0"/>
        <w:ind w:left="0"/>
        <w:jc w:val="left"/>
      </w:pPr>
      <w:r>
        <w:rPr>
          <w:rFonts w:ascii="Times New Roman"/>
          <w:b/>
          <w:i w:val="false"/>
          <w:color w:val="000000"/>
        </w:rPr>
        <w:t xml:space="preserve"> Правила предоставления коммунальных услуг в Глубоковском районе</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17"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40"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bookmarkStart w:name="z41"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9"/>
    <w:bookmarkStart w:name="z125"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
    <w:bookmarkStart w:name="z43"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12"/>
    <w:bookmarkStart w:name="z44" w:id="1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13"/>
    <w:bookmarkStart w:name="z45" w:id="1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14"/>
    <w:bookmarkStart w:name="z126" w:id="1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6"/>
    <w:bookmarkStart w:name="z47" w:id="1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55" w:id="1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8"/>
    <w:bookmarkStart w:name="z56" w:id="1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9"/>
    <w:bookmarkStart w:name="z57" w:id="2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20"/>
    <w:bookmarkStart w:name="z127" w:id="2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22"/>
    <w:bookmarkStart w:name="z59" w:id="2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4"/>
    <w:bookmarkStart w:name="z61" w:id="2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5"/>
    <w:bookmarkStart w:name="z62" w:id="2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6"/>
    <w:bookmarkStart w:name="z63" w:id="2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7"/>
    <w:bookmarkStart w:name="z64" w:id="2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9"/>
    <w:bookmarkStart w:name="z66" w:id="3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3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75" w:id="3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31"/>
    <w:bookmarkStart w:name="z76" w:id="3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32"/>
    <w:bookmarkStart w:name="z77" w:id="33"/>
    <w:p>
      <w:pPr>
        <w:spacing w:after="0"/>
        <w:ind w:left="0"/>
        <w:jc w:val="both"/>
      </w:pPr>
      <w:r>
        <w:rPr>
          <w:rFonts w:ascii="Times New Roman"/>
          <w:b w:val="false"/>
          <w:i w:val="false"/>
          <w:color w:val="000000"/>
          <w:sz w:val="28"/>
        </w:rPr>
        <w:t>
      19. Нарушение законодательства Республики Казахстан о персональных данных и их защите влечет ответственность поставщика в соответствии с законами Республики Казахстан.</w:t>
      </w:r>
    </w:p>
    <w:bookmarkEnd w:id="33"/>
    <w:bookmarkStart w:name="z78" w:id="34"/>
    <w:p>
      <w:pPr>
        <w:spacing w:after="0"/>
        <w:ind w:left="0"/>
        <w:jc w:val="both"/>
      </w:pPr>
      <w:r>
        <w:rPr>
          <w:rFonts w:ascii="Times New Roman"/>
          <w:b w:val="false"/>
          <w:i w:val="false"/>
          <w:color w:val="000000"/>
          <w:sz w:val="28"/>
        </w:rPr>
        <w:t>
      20. Потребитель:</w:t>
      </w:r>
    </w:p>
    <w:bookmarkEnd w:id="3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85" w:id="3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35"/>
    <w:bookmarkStart w:name="z86" w:id="3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36"/>
    <w:bookmarkStart w:name="z87" w:id="37"/>
    <w:p>
      <w:pPr>
        <w:spacing w:after="0"/>
        <w:ind w:left="0"/>
        <w:jc w:val="both"/>
      </w:pPr>
      <w:r>
        <w:rPr>
          <w:rFonts w:ascii="Times New Roman"/>
          <w:b w:val="false"/>
          <w:i w:val="false"/>
          <w:color w:val="000000"/>
          <w:sz w:val="28"/>
        </w:rPr>
        <w:t>
      21. Поставщик:</w:t>
      </w:r>
    </w:p>
    <w:bookmarkEnd w:id="3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Start w:name="z96" w:id="38"/>
    <w:p>
      <w:pPr>
        <w:spacing w:after="0"/>
        <w:ind w:left="0"/>
        <w:jc w:val="left"/>
      </w:pPr>
      <w:r>
        <w:rPr>
          <w:rFonts w:ascii="Times New Roman"/>
          <w:b/>
          <w:i w:val="false"/>
          <w:color w:val="000000"/>
        </w:rPr>
        <w:t xml:space="preserve"> Глава 4. Порядок расчета и оплаты коммунальных услуг</w:t>
      </w:r>
    </w:p>
    <w:bookmarkEnd w:id="38"/>
    <w:bookmarkStart w:name="z97" w:id="3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40"/>
    <w:bookmarkStart w:name="z99" w:id="4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41"/>
    <w:bookmarkStart w:name="z100" w:id="4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4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w:t>
      </w:r>
      <w:r>
        <w:rPr>
          <w:rFonts w:ascii="Times New Roman"/>
          <w:b w:val="false"/>
          <w:i w:val="false"/>
          <w:color w:val="000000"/>
          <w:sz w:val="28"/>
        </w:rPr>
        <w:t>№ 172</w:t>
      </w:r>
      <w:r>
        <w:rPr>
          <w:rFonts w:ascii="Times New Roman"/>
          <w:b w:val="false"/>
          <w:i w:val="false"/>
          <w:color w:val="000000"/>
          <w:sz w:val="28"/>
        </w:rPr>
        <w:t>.</w:t>
      </w:r>
    </w:p>
    <w:bookmarkEnd w:id="43"/>
    <w:bookmarkStart w:name="z102" w:id="44"/>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44"/>
    <w:bookmarkStart w:name="z103" w:id="45"/>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45"/>
    <w:bookmarkStart w:name="z104" w:id="46"/>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6"/>
    <w:bookmarkStart w:name="z105" w:id="47"/>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47"/>
    <w:bookmarkStart w:name="z106" w:id="48"/>
    <w:p>
      <w:pPr>
        <w:spacing w:after="0"/>
        <w:ind w:left="0"/>
        <w:jc w:val="left"/>
      </w:pPr>
      <w:r>
        <w:rPr>
          <w:rFonts w:ascii="Times New Roman"/>
          <w:b/>
          <w:i w:val="false"/>
          <w:color w:val="000000"/>
        </w:rPr>
        <w:t xml:space="preserve"> Глава 5. Порядок разрешения разногласий</w:t>
      </w:r>
    </w:p>
    <w:bookmarkEnd w:id="48"/>
    <w:bookmarkStart w:name="z107" w:id="4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9"/>
    <w:bookmarkStart w:name="z108" w:id="5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50"/>
    <w:bookmarkStart w:name="z109" w:id="5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51"/>
    <w:bookmarkStart w:name="z110" w:id="5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52"/>
    <w:bookmarkStart w:name="z111" w:id="5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53"/>
    <w:bookmarkStart w:name="z112" w:id="5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54"/>
    <w:bookmarkStart w:name="z113" w:id="55"/>
    <w:p>
      <w:pPr>
        <w:spacing w:after="0"/>
        <w:ind w:left="0"/>
        <w:jc w:val="both"/>
      </w:pPr>
      <w:r>
        <w:rPr>
          <w:rFonts w:ascii="Times New Roman"/>
          <w:b w:val="false"/>
          <w:i w:val="false"/>
          <w:color w:val="000000"/>
          <w:sz w:val="28"/>
        </w:rPr>
        <w:t>
      2) характер ухудшения качества коммунальных услуг;</w:t>
      </w:r>
    </w:p>
    <w:bookmarkEnd w:id="55"/>
    <w:bookmarkStart w:name="z114" w:id="5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56"/>
    <w:bookmarkStart w:name="z115" w:id="5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57"/>
    <w:bookmarkStart w:name="z116" w:id="5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58"/>
    <w:bookmarkStart w:name="z117" w:id="5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59"/>
    <w:bookmarkStart w:name="z128" w:id="6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60"/>
    <w:bookmarkStart w:name="z129" w:id="6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6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62"/>
    <w:bookmarkStart w:name="z119" w:id="6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63"/>
    <w:bookmarkStart w:name="z130" w:id="6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64"/>
    <w:bookmarkStart w:name="z131" w:id="6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6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66"/>
    <w:bookmarkStart w:name="z121" w:id="6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67"/>
    <w:bookmarkStart w:name="z122" w:id="68"/>
    <w:p>
      <w:pPr>
        <w:spacing w:after="0"/>
        <w:ind w:left="0"/>
        <w:jc w:val="left"/>
      </w:pPr>
      <w:r>
        <w:rPr>
          <w:rFonts w:ascii="Times New Roman"/>
          <w:b/>
          <w:i w:val="false"/>
          <w:color w:val="000000"/>
        </w:rPr>
        <w:t xml:space="preserve"> Глава 6. Заключительные положения</w:t>
      </w:r>
    </w:p>
    <w:bookmarkEnd w:id="68"/>
    <w:bookmarkStart w:name="z123" w:id="69"/>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69"/>
    <w:bookmarkStart w:name="z124" w:id="7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коммунальных услуг в </w:t>
            </w:r>
            <w:r>
              <w:br/>
            </w:r>
            <w:r>
              <w:rPr>
                <w:rFonts w:ascii="Times New Roman"/>
                <w:b w:val="false"/>
                <w:i w:val="false"/>
                <w:color w:val="000000"/>
                <w:sz w:val="20"/>
              </w:rPr>
              <w:t xml:space="preserve">Глубоковском районе </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Глубоковского районного акимата Восточно-Казахстанской области от 11.03.2024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