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d504" w14:textId="d9cd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2021 года № 12-2-VII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марта 2022 года № 16-6-VII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2021 года № 12-2-VII "О районном бюджете на 2022-2024 годы" (зарегистрировано в Реестре государственной регистрации нормативных правовых актов под № 26158)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3543288,4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1581303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1955534,4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3811739,3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41321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- 309771,9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309771,9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268450,9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2022 год распределение целевых текущих трансфертов из нижестоящего бюджета на компенсацию потерь вышестоящего бюджета в связи с изменением законодательства 182996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текущие трансферты из республиканского бюджета и Национального фонда Республики Казахстан в сумме 778368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2022 год целевые текущие трансферты из областного бюджета в сумме 321072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-309771,9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