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002" w14:textId="8da6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2021 года № 17/3-VІІ "О бюджете Абайского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23 июня 2022 года № 24/6-VII. Утратило силу решением Абайского районного маслихата области Абай от 23 декабря 2022 года № 30/5-VII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2022-2024 годы" от 27 декабря 2021 года № 17/3-VІІ (зарегистрировано в Реестре государственной регистрации нормативных правовых актов под № 26229)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2 912 855,9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919 623,0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1 980 772,9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3 122 696,2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35 015,0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- 244 855,3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244 855,3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209 840,3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3 122 696,2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514 026,3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