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acc" w14:textId="6128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18/3-VII "О бюджете Кенгирбай 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31 марта 2022 года № 21/3-VII. Утратило силу решением Абайского районного маслихата области Абай от 30 декабря 2022 года № 31/3-VII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18/3-VII "О бюджете Кенгирбай бийского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- 34 413,0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