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b58a" w14:textId="d93b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29 декабря 2021 года № 12/84-VII "О бюджете города Курчатов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11 июля 2022 года № 18/125-VII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Курчатовский городской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"О бюджете города Курчатов на 2022-2024 годы" от 29 декабря 2021 года № 12/84-VII (зарегистрировано в реестре государственной регистрации Нормативных правовых актов под № 26257)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Курчатов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1 798 548,0 тысяч тенге: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1 493 266,0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18 306,0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5 313,0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281 663,0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1 820 760,6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-22 212,6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22 212,6 тысяч тенге: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37 598,0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59 810,6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городском бюджете на 2022 год целевые текущие трансферты из областного бюджета в сумме 63 686,0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городском бюджете на 2022 год целевые текущие трансферты из республиканского бюджета в сумме 217 977,0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Курчатовского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18/125-VII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12/84-VII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1 493 266,0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281 663,0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1 820 760,6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311 426,1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180 803,1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-22 212,6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59 810,6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