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7235" w14:textId="80d7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29 декабря 2021 года № 12/84-VII "О бюджете города Курчатов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31 марта 2022 года № 15/109-VII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2022-2024 годы" от 29 декабря 2021 года № 12/84-VII (зарегистрировано в реестре государственной регистрации Нормативных правовых актов под № 26257)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1 669 014,0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1 493 266,0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1 691 226,6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-22 212,6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22 212,6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37 598,0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59 810,6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2022 год целевые текущие трансферты из областного бюджета в сумме 40 667,0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15/109-VІI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12/84-VІI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59 810,6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