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c581" w14:textId="5afc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Усть-Каменогорска от 26 ноября 2021 года № 4827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20 сентября 2022 года № 3187. Прекращено действие в связи с истечением срока</w:t>
      </w:r>
    </w:p>
    <w:p>
      <w:pPr>
        <w:spacing w:after="0"/>
        <w:ind w:left="0"/>
        <w:jc w:val="both"/>
      </w:pPr>
      <w:bookmarkStart w:name="z5" w:id="0"/>
      <w:r>
        <w:rPr>
          <w:rFonts w:ascii="Times New Roman"/>
          <w:b w:val="false"/>
          <w:i w:val="false"/>
          <w:color w:val="000000"/>
          <w:sz w:val="28"/>
        </w:rPr>
        <w:t>
      Акимат города Усть-Каменогорска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26 ноября 2021 года № 4827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Усть-Каменогорска" в течение двадцати календарных дней со дня подписания настоящего постановления направить его копию в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2"/>
    <w:bookmarkStart w:name="z9"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Усть-Каменогорска по вопросам социальной сферы.</w:t>
      </w:r>
    </w:p>
    <w:bookmarkEnd w:id="3"/>
    <w:bookmarkStart w:name="z10"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Федченко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20 сентября 2022 года № 3187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города Усть-Каменогорска </w:t>
            </w:r>
            <w:r>
              <w:br/>
            </w:r>
            <w:r>
              <w:rPr>
                <w:rFonts w:ascii="Times New Roman"/>
                <w:b w:val="false"/>
                <w:i w:val="false"/>
                <w:color w:val="000000"/>
                <w:sz w:val="20"/>
              </w:rPr>
              <w:t>от 26 ноября 2021 года № 4827</w:t>
            </w:r>
          </w:p>
        </w:tc>
      </w:tr>
    </w:tbl>
    <w:bookmarkStart w:name="z14"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и состоящих на учете службы пробации на 2022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"УК ТРК"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"Комфорт DIY"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"Казтепломонтаж"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Өскемен"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комунальное предприятие на праве хозяйственного ведения "Өскемен Водоканал"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"Усть-Каменогорские тепловые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конденсаторный завод" (по согласованию)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"Таза Өскемен"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