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a980" w14:textId="f08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декабря 2022 года № 186.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14 922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года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Сауранского районного маслихата Туркестанской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