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f933" w14:textId="a1bf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24 декабря 2021 года № 16/1-07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18 марта 2022 года № 18/9-07.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2022-2024 годы" от 24 декабря 2022 года № 16/1-07 (зарегистрировано в Реестре государственной регистрации нормативных правовых актов под № 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17314258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–2736278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14501371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17357945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27748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-71435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71435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43687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