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b6e4" w14:textId="1eab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23 декабря 2022 года № 23/127-VII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Толебийского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13 659 546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3 018 994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120 780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10 485 465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13 951 091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36 225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- 327 770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327 770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36 225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5 271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296 816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Толебийского районного маслихата Туркестанской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8/41-VIII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на 2023 год норматив распределения общей суммы поступления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50 процентов, индивидуального подоходного налога с доходов, облагаемых у источника выплаты 52 процентов, по индивидуальному подоходному налогу с доходов иностранных граждан, не облагаемых у источника выплаты 50 процентов и социального налога в размере 50 процентов в областной бюджет.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Толебийского районного маслихата Туркестанской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8/41-VIII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23/127-VII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Толебийского районного маслихата Туркестанской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8/41-VIII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13951091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5370268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4428499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4428499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 и градостроительства на местном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2522245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2522245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трасферты из нежестоящего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-327770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дефицитабюджета(использование профицита)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23/127-VII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23/127-VII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23/127-VII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на 2023 год размеры субвенций, передаваемых из районного бюджета в бюджеты города районного значения, поселка, села, сельского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23/127-VII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2023 год с разделением на бюджетные программы, направленные на реализацию бюджетных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Толебийского районного маслихата Туркестанской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8/41-VIII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