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a242" w14:textId="5e8a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26 сентября 2022 года № 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сельсконо округа Шолаккорган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"Отдел жилищно-коммунального хозяйства, пассажирского транспорта и автомобильных дорог акимата Созакского района" сроком на 49 (сорок девять) лет без изъятия земельных участков у землепользователей и собственников земель для ведения и эксплуатации газопровода в селе Шолаккорган от улицы № 40 без наименования-3020 квадратных метров, от улицы № 41 без наименования-1970 квадратных метров, от улицы № 42 без наименования - 1850 квадратных метров, от улицы № 43 без наименования-1820 квадратных метров, от улицы № 44 без наименования-1760 квадратных метров, от улицы № 45 без наименования-940 квадратных метров, от улицы № 46 без наименования-1880 квадратных метров, от улицы № 47 без наименования-1811 квадратных метров, всего -15051 квадратных метров.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Шолаккорган Созакского района" в порядке установленном законадательством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