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f3760" w14:textId="44f37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Созакскому районе</w:t>
      </w:r>
    </w:p>
    <w:p>
      <w:pPr>
        <w:spacing w:after="0"/>
        <w:ind w:left="0"/>
        <w:jc w:val="both"/>
      </w:pPr>
      <w:r>
        <w:rPr>
          <w:rFonts w:ascii="Times New Roman"/>
          <w:b w:val="false"/>
          <w:i w:val="false"/>
          <w:color w:val="000000"/>
          <w:sz w:val="28"/>
        </w:rPr>
        <w:t>Постановление акимата Созакского района Туркестанской области от 3 августа 2022 года № 209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от 16 апреля 1997 года № 94 "О жилищных отношениях", </w:t>
      </w:r>
      <w:r>
        <w:rPr>
          <w:rFonts w:ascii="Times New Roman"/>
          <w:b w:val="false"/>
          <w:i w:val="false"/>
          <w:color w:val="000000"/>
          <w:sz w:val="28"/>
        </w:rPr>
        <w:t>пунктом 2</w:t>
      </w:r>
      <w:r>
        <w:rPr>
          <w:rFonts w:ascii="Times New Roman"/>
          <w:b w:val="false"/>
          <w:i w:val="false"/>
          <w:color w:val="000000"/>
          <w:sz w:val="28"/>
        </w:rPr>
        <w:t xml:space="preserve"> статьи 37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и.о. министра индустрии и инфраструктурного развития Республики Казахстан от 29 апреля 2020 года № 249 "Об утверждении перечня коммунальных услуги Типовых правил предоставления коммунальных услуг" акимат Созакского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Созакскому районе.</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М.Турысбеков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Созакского района от</w:t>
            </w:r>
            <w:r>
              <w:br/>
            </w:r>
            <w:r>
              <w:rPr>
                <w:rFonts w:ascii="Times New Roman"/>
                <w:b w:val="false"/>
                <w:i w:val="false"/>
                <w:color w:val="000000"/>
                <w:sz w:val="20"/>
              </w:rPr>
              <w:t>"03" августа 2022года № 209</w:t>
            </w:r>
          </w:p>
        </w:tc>
      </w:tr>
    </w:tbl>
    <w:bookmarkStart w:name="z6" w:id="4"/>
    <w:p>
      <w:pPr>
        <w:spacing w:after="0"/>
        <w:ind w:left="0"/>
        <w:jc w:val="left"/>
      </w:pPr>
      <w:r>
        <w:rPr>
          <w:rFonts w:ascii="Times New Roman"/>
          <w:b/>
          <w:i w:val="false"/>
          <w:color w:val="000000"/>
        </w:rPr>
        <w:t xml:space="preserve"> Правила предоставления коммунальных услуг в Созакскому районе</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в Созакскому районе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от 16 апреля 1997 года № 94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и.о. министра индустрии и инфраструктурного развития Республики Казахстан от 29 апреля 2020 года № 249 "Об утверждении перечня коммунальных услуги Типовых правил предоставления коммунальных услуг" и устанавливают порядок, предоставления и оплаты коммунальных услуг.</w:t>
      </w:r>
    </w:p>
    <w:bookmarkEnd w:id="6"/>
    <w:bookmarkStart w:name="z9"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7"/>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8) твердые бытовые отходы – коммунальные отходы в твердой форме;</w:t>
      </w:r>
    </w:p>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Start w:name="z10" w:id="8"/>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8"/>
    <w:bookmarkStart w:name="z11" w:id="9"/>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9"/>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2" w:id="10"/>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10"/>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3" w:id="11"/>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1"/>
    <w:bookmarkStart w:name="z14" w:id="12"/>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2"/>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15" w:id="13"/>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3"/>
    <w:bookmarkStart w:name="z16" w:id="14"/>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4"/>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Start w:name="z17" w:id="15"/>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5"/>
    <w:bookmarkStart w:name="z18" w:id="16"/>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6"/>
    <w:bookmarkStart w:name="z19" w:id="17"/>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7"/>
    <w:bookmarkStart w:name="z20" w:id="18"/>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18"/>
    <w:bookmarkStart w:name="z21" w:id="19"/>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19"/>
    <w:bookmarkStart w:name="z22" w:id="20"/>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20"/>
    <w:bookmarkStart w:name="z23" w:id="21"/>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21"/>
    <w:bookmarkStart w:name="z24" w:id="22"/>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2"/>
    <w:bookmarkStart w:name="z25" w:id="23"/>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3"/>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26" w:id="24"/>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4"/>
    <w:bookmarkStart w:name="z27" w:id="25"/>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5"/>
    <w:bookmarkStart w:name="z28" w:id="26"/>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26"/>
    <w:bookmarkStart w:name="z29" w:id="27"/>
    <w:p>
      <w:pPr>
        <w:spacing w:after="0"/>
        <w:ind w:left="0"/>
        <w:jc w:val="both"/>
      </w:pPr>
      <w:r>
        <w:rPr>
          <w:rFonts w:ascii="Times New Roman"/>
          <w:b w:val="false"/>
          <w:i w:val="false"/>
          <w:color w:val="000000"/>
          <w:sz w:val="28"/>
        </w:rPr>
        <w:t>
      20. Потребитель:</w:t>
      </w:r>
    </w:p>
    <w:bookmarkEnd w:id="27"/>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30" w:id="28"/>
    <w:p>
      <w:pPr>
        <w:spacing w:after="0"/>
        <w:ind w:left="0"/>
        <w:jc w:val="both"/>
      </w:pPr>
      <w:r>
        <w:rPr>
          <w:rFonts w:ascii="Times New Roman"/>
          <w:b w:val="false"/>
          <w:i w:val="false"/>
          <w:color w:val="000000"/>
          <w:sz w:val="28"/>
        </w:rPr>
        <w:t>
      21. Поставщик:</w:t>
      </w:r>
    </w:p>
    <w:bookmarkEnd w:id="28"/>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31" w:id="29"/>
    <w:p>
      <w:pPr>
        <w:spacing w:after="0"/>
        <w:ind w:left="0"/>
        <w:jc w:val="left"/>
      </w:pPr>
      <w:r>
        <w:rPr>
          <w:rFonts w:ascii="Times New Roman"/>
          <w:b/>
          <w:i w:val="false"/>
          <w:color w:val="000000"/>
        </w:rPr>
        <w:t xml:space="preserve"> Глава 4. Порядок расчета и оплаты коммунальных услуг</w:t>
      </w:r>
    </w:p>
    <w:bookmarkEnd w:id="29"/>
    <w:bookmarkStart w:name="z32" w:id="30"/>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30"/>
    <w:bookmarkStart w:name="z33" w:id="31"/>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31"/>
    <w:bookmarkStart w:name="z34" w:id="32"/>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32"/>
    <w:bookmarkStart w:name="z35" w:id="33"/>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3"/>
    <w:bookmarkStart w:name="z36" w:id="34"/>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34"/>
    <w:bookmarkStart w:name="z37" w:id="35"/>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35"/>
    <w:bookmarkStart w:name="z38" w:id="36"/>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6"/>
    <w:bookmarkStart w:name="z39" w:id="37"/>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7"/>
    <w:bookmarkStart w:name="z40" w:id="38"/>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38"/>
    <w:bookmarkStart w:name="z41" w:id="39"/>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39"/>
    <w:bookmarkStart w:name="z42" w:id="40"/>
    <w:p>
      <w:pPr>
        <w:spacing w:after="0"/>
        <w:ind w:left="0"/>
        <w:jc w:val="left"/>
      </w:pPr>
      <w:r>
        <w:rPr>
          <w:rFonts w:ascii="Times New Roman"/>
          <w:b/>
          <w:i w:val="false"/>
          <w:color w:val="000000"/>
        </w:rPr>
        <w:t xml:space="preserve"> Глава 5. Порядок разрешения разногласий</w:t>
      </w:r>
    </w:p>
    <w:bookmarkEnd w:id="40"/>
    <w:bookmarkStart w:name="z43" w:id="41"/>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41"/>
    <w:bookmarkStart w:name="z44" w:id="42"/>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42"/>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5" w:id="43"/>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3"/>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Start w:name="z46" w:id="44"/>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4"/>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Start w:name="z47" w:id="45"/>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45"/>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48" w:id="46"/>
    <w:p>
      <w:pPr>
        <w:spacing w:after="0"/>
        <w:ind w:left="0"/>
        <w:jc w:val="left"/>
      </w:pPr>
      <w:r>
        <w:rPr>
          <w:rFonts w:ascii="Times New Roman"/>
          <w:b/>
          <w:i w:val="false"/>
          <w:color w:val="000000"/>
        </w:rPr>
        <w:t xml:space="preserve"> Глава 6. Заключительные положения</w:t>
      </w:r>
    </w:p>
    <w:bookmarkEnd w:id="46"/>
    <w:bookmarkStart w:name="z49" w:id="47"/>
    <w:p>
      <w:pPr>
        <w:spacing w:after="0"/>
        <w:ind w:left="0"/>
        <w:jc w:val="both"/>
      </w:pPr>
      <w:r>
        <w:rPr>
          <w:rFonts w:ascii="Times New Roman"/>
          <w:b w:val="false"/>
          <w:i w:val="false"/>
          <w:color w:val="000000"/>
          <w:sz w:val="28"/>
        </w:rPr>
        <w:t xml:space="preserve">
      37. Вопросы в сфере предоставления коммунальных услуг не урегулированные настоящими </w:t>
      </w:r>
      <w:r>
        <w:rPr>
          <w:rFonts w:ascii="Times New Roman"/>
          <w:b w:val="false"/>
          <w:i w:val="false"/>
          <w:color w:val="000000"/>
          <w:sz w:val="28"/>
        </w:rPr>
        <w:t>Правилами</w:t>
      </w:r>
      <w:r>
        <w:rPr>
          <w:rFonts w:ascii="Times New Roman"/>
          <w:b w:val="false"/>
          <w:i w:val="false"/>
          <w:color w:val="000000"/>
          <w:sz w:val="28"/>
        </w:rPr>
        <w:t>, регулируются иными законодательными актами Республики Казахстан.</w:t>
      </w:r>
    </w:p>
    <w:bookmarkEnd w:id="47"/>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