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0b7a" w14:textId="9bd0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28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26 сентября 2022 года № 28/1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районном бюджете на 2022-2024 годы" от 28 декабря 2021 года № 17/2 (зарегистрировано в Реестре государственной регистрации нормативных правовых актов под № 26269)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35 299 282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–2 375 770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32 872 902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35 338 561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21 983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39 279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1 292 770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