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8ab4" w14:textId="f948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2021 года № 16-84-VII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сентября 2022 года № 24-159-VII.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2022-2024 годы" от 23 декабря 2021 года № 16-84-VІІ (зарегистрировано в Реестре государственной регистрации нормативных правовых актов за № 26199)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30 394 576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2 116 522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84 540 тысяч тенге; поступления трансфертов – 28 184 276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30 454 769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236 176 тысяч тенге, в том числе: бюджетные кредиты – 367 560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131 384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296 369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367 560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60 194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24-159-VII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