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f58e" w14:textId="ca7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2021 года № 20/83-VII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23 декабря 2022 года № 35/153-VII.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2022-2024 годы" от 24 декабря 2021 года № 20/83-VIІ (зарегистрировано в Реестре государственной регистрации нормативных правовых актов под № 26027)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24 734 428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59 107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22 504 659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24 737 735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2022 год в размере – 57 700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35/153-VII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