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7d8" w14:textId="d47b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2021 года № 20/83-VII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ноября 2022 года № 33/142-VII.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2022-2024 годы" от 24 декабря 2021 года № 20/83-VIІ (зарегистрировано в Реестре государственной регистрации нормативных правовых актов под № 26027)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25 125 754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2 141 410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59 177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22 874 005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25 129 061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2022 год в размере – 57 700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2022 года № 33/142-VII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