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a02e" w14:textId="625a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29 декабря 2021 года № 13/85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7 декабря 2022 года № 25/146.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бюджетах сельских округов на 2022-2024 годы" от 29 декабря 2021 года № 13/85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2022-2024 годы согласно приложениям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Алгабас на 2022-2024 годы согласно приложениям 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Алмалы на 2022-2024 годы согласно приложениям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Акбастау на 2022-2024 годы согласно приложениям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Боралдай на 2022-2024 годы согласно приложениям 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Боген на 2022-2024 годы согласно приложениям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Борлысай на 2022-2024 годы согласно приложениям 7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Жамбыл на 2022-2024 годы согласно приложениям 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Коктерек на 2022 - 2024 годы согласно приложениям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Мынбулак на 2022-2024 годы согласно приложениям 10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Шаян на 2022-2024 годы согласно приложениям 11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104 076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Возврот генеральных трасфертов в случях,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Возврот генеральных трасфертов в случях,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