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6299" w14:textId="5516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24 декабря 2021 года № 12/75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21 сентября 2022 года № 21/136.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районном бюджете на 2022-2024 годы" от 24 декабря 2021 года № 12/75 (зарегистрировано в Реестре государственной регистрации нормативных правовых актов под № 26051),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Байдибек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15 654 744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1 046 244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14 599 584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15 694 666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238 706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278 628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39 922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поступлений социального налога: - Социальный налог в областной бюджет 62,3 процент, в бюджет района 37,7 процент.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 2022 года № 21/136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2022 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 2022 года № 21/136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2022 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 2022 года № 21/136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2022 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органам местного самоуправления на 2022-2024 годы между сельскими округами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