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dab" w14:textId="f3f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28 ноября 2022 года № 408.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Данное постановление вступает в силу с 0.01.2023.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сентября 2022 года № 367 Министра труда и социальной защиты населения Республики Казахстан "О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вступает в силу с 1 января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 Байдибек.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2022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Домалак ана" отдела развития человеческого потенциала района Байдибек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Теректи" отдела развития человеческого потенциала района Байдибек управления развития человеческого потенциала Туркестанской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Актас" отдела развития человеческого потенциала района Байдибек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К.Отемисулы" отдела развития человеческого потенциала района Байдибек управления развития человеческого потенциала Туркестанской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"Общая средняя школа Сарыбулак" отдела развития человеческого потенциала района Байдибек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Жиенкум" отдела развития человеческого потенциала района Байдибек управления развития человеческого потенциала Туркестанской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Кайнар" отдела развития человеческого потенциала района Байдибек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