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8fe2d" w14:textId="f38f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2023 года рабочих мест для трудоустройства лиц, состоящих на учете службы пробации и лиц освобожденных из мест лишения свободы района Байдибек</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Байдибекского района Туркестанской области от 28 ноября 2022 года № 407. Прекращено действие в связи с истечением срока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Данное постановление вступает в силу с 01.01.2023.</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пунктом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от 26 мая 2016 года № 412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Байдибек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Данное постановление вступает в силу с 1 января 2023 года.</w:t>
      </w:r>
    </w:p>
    <w:bookmarkEnd w:id="3"/>
    <w:bookmarkStart w:name="z5" w:id="4"/>
    <w:p>
      <w:pPr>
        <w:spacing w:after="0"/>
        <w:ind w:left="0"/>
        <w:jc w:val="both"/>
      </w:pPr>
      <w:r>
        <w:rPr>
          <w:rFonts w:ascii="Times New Roman"/>
          <w:b w:val="false"/>
          <w:i w:val="false"/>
          <w:color w:val="000000"/>
          <w:sz w:val="28"/>
        </w:rPr>
        <w:t>
      4. Контроль за исполнением данного постановления возложить на курирующего заместителя акима района Байдибек.</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Шарипбеков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w:t>
            </w:r>
            <w:r>
              <w:br/>
            </w:r>
            <w:r>
              <w:rPr>
                <w:rFonts w:ascii="Times New Roman"/>
                <w:b w:val="false"/>
                <w:i w:val="false"/>
                <w:color w:val="000000"/>
                <w:sz w:val="20"/>
              </w:rPr>
              <w:t>постановлению</w:t>
            </w:r>
            <w:r>
              <w:br/>
            </w:r>
            <w:r>
              <w:rPr>
                <w:rFonts w:ascii="Times New Roman"/>
                <w:b w:val="false"/>
                <w:i w:val="false"/>
                <w:color w:val="000000"/>
                <w:sz w:val="20"/>
              </w:rPr>
              <w:t>акимата района Байдибек</w:t>
            </w:r>
            <w:r>
              <w:br/>
            </w:r>
            <w:r>
              <w:rPr>
                <w:rFonts w:ascii="Times New Roman"/>
                <w:b w:val="false"/>
                <w:i w:val="false"/>
                <w:color w:val="000000"/>
                <w:sz w:val="20"/>
              </w:rPr>
              <w:t>от "28" ноября 2022 года № 407</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2023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коммунального учреждения "Жасыл саябақтар" отдела жилищно-коммунального хозяйства пассажирского транспорта и автомобильных дорог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"Детско-юношеская спортивная школа № 1 района Байдибек" управления физической культуры и спорта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"Байдибек су" на праве хозяйственного ведения акимата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 к</w:t>
            </w:r>
            <w:r>
              <w:br/>
            </w:r>
            <w:r>
              <w:rPr>
                <w:rFonts w:ascii="Times New Roman"/>
                <w:b w:val="false"/>
                <w:i w:val="false"/>
                <w:color w:val="000000"/>
                <w:sz w:val="20"/>
              </w:rPr>
              <w:t>постановлению</w:t>
            </w:r>
            <w:r>
              <w:br/>
            </w:r>
            <w:r>
              <w:rPr>
                <w:rFonts w:ascii="Times New Roman"/>
                <w:b w:val="false"/>
                <w:i w:val="false"/>
                <w:color w:val="000000"/>
                <w:sz w:val="20"/>
              </w:rPr>
              <w:t>акимата района Байдибек</w:t>
            </w:r>
            <w:r>
              <w:br/>
            </w:r>
            <w:r>
              <w:rPr>
                <w:rFonts w:ascii="Times New Roman"/>
                <w:b w:val="false"/>
                <w:i w:val="false"/>
                <w:color w:val="000000"/>
                <w:sz w:val="20"/>
              </w:rPr>
              <w:t>от "28" ноября 2022 года № 407</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на 2023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коммунального учреждения "Жасыл саябақтар" отдела жилищно-коммунального хозяйства пассажирского транспорта и автомобильных дорог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