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1f22" w14:textId="58b1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18 марта 2022 года № 21/108-VІІ.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пункты", пунктом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(зарегистрированного в Реестре государственной регистрации нормативных правовых актов за № 9946),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 подъемное пособие и социальную поддержку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