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7448" w14:textId="efe7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Арыс</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Арыс Туркестанской области от 27 октября 2022 года № 614. Утратило силу постановлением акимата города Арыс Туркестанской области от 26 января 2026 года № 39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Арыс Туркестанской области от 26.01.2026 № 39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w:t>
      </w:r>
      <w:r>
        <w:rPr>
          <w:rFonts w:ascii="Times New Roman"/>
          <w:b w:val="false"/>
          <w:i w:val="false"/>
          <w:color w:val="000000"/>
          <w:sz w:val="28"/>
        </w:rPr>
        <w:t>типовых Правил</w:t>
      </w:r>
      <w:r>
        <w:rPr>
          <w:rFonts w:ascii="Times New Roman"/>
          <w:b w:val="false"/>
          <w:i w:val="false"/>
          <w:color w:val="000000"/>
          <w:sz w:val="28"/>
        </w:rPr>
        <w:t xml:space="preserve"> предоставления коммунальных услуг" акимат города Арыс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Арыс.</w:t>
      </w:r>
    </w:p>
    <w:bookmarkEnd w:id="1"/>
    <w:bookmarkStart w:name="z3" w:id="2"/>
    <w:p>
      <w:pPr>
        <w:spacing w:after="0"/>
        <w:ind w:left="0"/>
        <w:jc w:val="both"/>
      </w:pPr>
      <w:r>
        <w:rPr>
          <w:rFonts w:ascii="Times New Roman"/>
          <w:b w:val="false"/>
          <w:i w:val="false"/>
          <w:color w:val="000000"/>
          <w:sz w:val="28"/>
        </w:rPr>
        <w:t>
      2. Контроль над исполнением настоящего постановления возложить на курирующего данную сферу заместителя акима города.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Г.Курманбекова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Арыс от</w:t>
            </w:r>
            <w:r>
              <w:br/>
            </w:r>
            <w:r>
              <w:rPr>
                <w:rFonts w:ascii="Times New Roman"/>
                <w:b w:val="false"/>
                <w:i w:val="false"/>
                <w:color w:val="000000"/>
                <w:sz w:val="20"/>
              </w:rPr>
              <w:t>"____"____ 2022 год № ____</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городу Арыс</w:t>
      </w:r>
    </w:p>
    <w:bookmarkEnd w:id="4"/>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городу Арыс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 94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услуги Типовых правил предоставления коммунальных услуг" и устанавливают порядок, предоставления и оплаты коммунальных услуг.</w:t>
      </w:r>
    </w:p>
    <w:bookmarkEnd w:id="6"/>
    <w:bookmarkStart w:name="z9"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10" w:id="8"/>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8"/>
    <w:bookmarkStart w:name="z11" w:id="9"/>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2" w:id="10"/>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0"/>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3" w:id="11"/>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1"/>
    <w:bookmarkStart w:name="z14" w:id="12"/>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15" w:id="1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3"/>
    <w:bookmarkStart w:name="z16" w:id="1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7" w:id="1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5"/>
    <w:bookmarkStart w:name="z18"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19"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bookmarkStart w:name="z20" w:id="1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8"/>
    <w:bookmarkStart w:name="z21" w:id="1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9"/>
    <w:bookmarkStart w:name="z22" w:id="2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20"/>
    <w:bookmarkStart w:name="z23" w:id="2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1"/>
    <w:bookmarkStart w:name="z24" w:id="2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2"/>
    <w:bookmarkStart w:name="z25" w:id="2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3"/>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6" w:id="24"/>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4"/>
    <w:bookmarkStart w:name="z27" w:id="25"/>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6"/>
    <w:bookmarkStart w:name="z29" w:id="27"/>
    <w:p>
      <w:pPr>
        <w:spacing w:after="0"/>
        <w:ind w:left="0"/>
        <w:jc w:val="both"/>
      </w:pPr>
      <w:r>
        <w:rPr>
          <w:rFonts w:ascii="Times New Roman"/>
          <w:b w:val="false"/>
          <w:i w:val="false"/>
          <w:color w:val="000000"/>
          <w:sz w:val="28"/>
        </w:rPr>
        <w:t>
      20. Потребитель:</w:t>
      </w:r>
    </w:p>
    <w:bookmarkEnd w:id="2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0" w:id="28"/>
    <w:p>
      <w:pPr>
        <w:spacing w:after="0"/>
        <w:ind w:left="0"/>
        <w:jc w:val="both"/>
      </w:pPr>
      <w:r>
        <w:rPr>
          <w:rFonts w:ascii="Times New Roman"/>
          <w:b w:val="false"/>
          <w:i w:val="false"/>
          <w:color w:val="000000"/>
          <w:sz w:val="28"/>
        </w:rPr>
        <w:t>
      21. Поставщик:</w:t>
      </w:r>
    </w:p>
    <w:bookmarkEnd w:id="2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1" w:id="29"/>
    <w:p>
      <w:pPr>
        <w:spacing w:after="0"/>
        <w:ind w:left="0"/>
        <w:jc w:val="left"/>
      </w:pPr>
      <w:r>
        <w:rPr>
          <w:rFonts w:ascii="Times New Roman"/>
          <w:b/>
          <w:i w:val="false"/>
          <w:color w:val="000000"/>
        </w:rPr>
        <w:t xml:space="preserve"> Глава 4. Порядок расчета и оплаты коммунальных услуг</w:t>
      </w:r>
    </w:p>
    <w:bookmarkEnd w:id="29"/>
    <w:bookmarkStart w:name="z32" w:id="30"/>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30"/>
    <w:bookmarkStart w:name="z33" w:id="31"/>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1"/>
    <w:bookmarkStart w:name="z34" w:id="32"/>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2"/>
    <w:bookmarkStart w:name="z35" w:id="33"/>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3"/>
    <w:bookmarkStart w:name="z36" w:id="34"/>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34"/>
    <w:bookmarkStart w:name="z37" w:id="35"/>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5"/>
    <w:bookmarkStart w:name="z38" w:id="36"/>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6"/>
    <w:bookmarkStart w:name="z39" w:id="37"/>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7"/>
    <w:bookmarkStart w:name="z40" w:id="38"/>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8"/>
    <w:bookmarkStart w:name="z41" w:id="39"/>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9"/>
    <w:bookmarkStart w:name="z42" w:id="40"/>
    <w:p>
      <w:pPr>
        <w:spacing w:after="0"/>
        <w:ind w:left="0"/>
        <w:jc w:val="left"/>
      </w:pPr>
      <w:r>
        <w:rPr>
          <w:rFonts w:ascii="Times New Roman"/>
          <w:b/>
          <w:i w:val="false"/>
          <w:color w:val="000000"/>
        </w:rPr>
        <w:t xml:space="preserve"> Глава 5. Порядок разрешения разногласий</w:t>
      </w:r>
    </w:p>
    <w:bookmarkEnd w:id="40"/>
    <w:bookmarkStart w:name="z43" w:id="41"/>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1"/>
    <w:bookmarkStart w:name="z44" w:id="42"/>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2"/>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4"/>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4"/>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5"/>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48" w:id="46"/>
    <w:p>
      <w:pPr>
        <w:spacing w:after="0"/>
        <w:ind w:left="0"/>
        <w:jc w:val="left"/>
      </w:pPr>
      <w:r>
        <w:rPr>
          <w:rFonts w:ascii="Times New Roman"/>
          <w:b/>
          <w:i w:val="false"/>
          <w:color w:val="000000"/>
        </w:rPr>
        <w:t xml:space="preserve"> Глава 6. Заключительные положения</w:t>
      </w:r>
    </w:p>
    <w:bookmarkEnd w:id="46"/>
    <w:bookmarkStart w:name="z49" w:id="47"/>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