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20ba" w14:textId="c572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занятости, социальных программ и регистрации актов гражданского состояния Макатского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19 апреля 2022 года № 78. Утратило силу постановлением акимата Макатского района Атырауской области от 4 августа 2023 года № 115</w:t>
      </w:r>
    </w:p>
    <w:p>
      <w:pPr>
        <w:spacing w:after="0"/>
        <w:ind w:left="0"/>
        <w:jc w:val="both"/>
      </w:pPr>
      <w:bookmarkStart w:name="z1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04.08.2023 № </w:t>
      </w:r>
      <w:r>
        <w:rPr>
          <w:rFonts w:ascii="Times New Roman"/>
          <w:b w:val="false"/>
          <w:i w:val="false"/>
          <w:color w:val="ff0000"/>
          <w:sz w:val="28"/>
        </w:rPr>
        <w:t>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занятости, социальных программ и регистрации актов гражданского состояния Макатского района".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Макатского района"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занятости, социальных программ и регистрации актов гражданского состояния Макатского района".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 № 78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занятости, социальных программ и регистрации актов гражданского состояния Макатского района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занятости, социальных программ и регистрации актов гражданского состояния Макатского района (далее – Государственное учреждение) является государственным органом Республики Казахстан, осуществляющим руководство в сферах координации занятости и социальных программ.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ведомства: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"Центр занятости население акмиата Макатского района Атырауской области";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"Территориальный центр социального обслуживание пенсионеров и инвалидов Макатского района Атырауской области" государственного учреждения "Отдел занятости, социальных программ и регистрация актов гражданского состояния Макатского района".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 - правовые отношения от собственного имени.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отдел занятости и социальных программ Макатского района и другими актами, предусмотренными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занятости, социальных программ и регистрации актов гражданского состояния Макатского района утверждаются в соответствии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индекс: 060600, Республика Казахстан, Атырауская область, Макатский район, поселок Макат, улица Саламат Мукашев, строение 36.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в районе основных направлений государственной политики в области занятости и социальных программ, по снижению уровня безработницы, сокращению масштабов бедности и реабилитации инвалидов.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запрашивать, получать и проверять любую информацию и отчеты от предприятий, организаций и учреждений независимо от форм собственности и хозяйствования по вопросам, относящимся к его компетенции;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разработке решений о мерах финансово-кредитной инвестиционной и налоговой политики, влияющих на состояние социальной защиты и занятости населения;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проведение общественных акций и программ, связанных с социальной поддержкой населения;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в установленном порядке конференции, семинары и совещания по проблемам занятости и социальной защиты населения;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собственные информационно-справочные бюллетени, плакаты, буклеты, методические материалы, иметь рекламно-стендовое хозяйство.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государственных программ по снижению бедности, занятости и других социальных программ, координация деятельности в сфере занятости и социальной защиты малоосбепеченного населения с другими направлениями экономической и социальной политики;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совместно с другими государственными органами, аппаратом акима района, районных программ и индикативных планов социально – экономического развития района;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экспертиза проектов нормативных правовых актов по вопросам, входящим в компетенцию Государственного учреждения;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и обеспечение реализации законодательства в области занятости, социальной защиты ветеранов войны и труда, других социально- уязвимых категорий граждан;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конституционных прав и интересов населения на труд, получение государственной поддержки, социальной помощи и социальных услуг;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государственной политики занятости населения на районном уровне;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социальному партнерству на районных уровнях;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оказание специальной социальной помощи по уходу за детьми с ограниченными возможностями и одиником пожилым людям, нуждающимся в помощипосторонней;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участия представителей рабодателей, работников и общественных организаций в разработке и реализации мер государственной политики занятости и социальной поддержки населения;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взаимодеиствие с общественными организациями, обществами, Советами ветеранов войны и труда;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районных программ занятости населения, индикативных планов и программ, направленных на повышение уровня жизни населения и социальную защиту населения;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проектов среднесрочного плана развития по вопросам занятости и социальной защиты населения;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и регулирование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внесение предложений по совершенствованию действующего законодательства в сфере занятости и социальной защиты населения в вышестоящие органы;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назначения и выплата адресной социальной помощи;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нормативных актов местного представительного органа организовать назначение и выплату социальной помощи;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и выплата жилищной помощи;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совместно с заинтересованными органами потребности в подготовке кадров и их трудоустройств;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рынка труда;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создании дополнительных рабочих мест для социально-уязвимых категорий населения;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трехсторонней комиссии;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за ходом реализации принятых обязательств и мероприятий по реализации районного трехстороннего Соглашения;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информационных материалов для населения о работе трехсторонних комисии;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помощи хозяиственным субьектам района в подготовке трехсторонных договоров;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характеристик, определяющих уровень жизни населения;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реализация районных программ реабилитации инвалидов;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по организации и оказанию социальной помощи по уходу за детьми с ограниченными возможностями;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по социальной поддержке ветеранов войны и труда, инвалидов;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социальных услуг семьям, имеющим детей – инвалидов, одиноким престарелым гражданам и инвалидам;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единой системы выявления и учета детей с ограниченными возможностям и одиноких престарелых граждан и инвалидов;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реализация законов Республики Казахстан в области социальной защиты ветеранов труда, инвалидов и других социально-уязвимых категорий граждан;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заявлений и принятие решений об определении одиноких граждан и инвалидов в дома-интернаты, направление ветеранов войны и труда, инвалидов в пансионаты и санатории;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планирование и организация деятельности по обеспечению инвалидов специальными средствами передвижения, протезно - ортопедическими изделиями,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сурдо-тифло-техническими средствами, а также по обеспечению инвалидов и ветеранов санаторно-курортным лечением;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консультативной помощи общественным организациям инвалидов в решении социальных программ и координация их деятельности;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аналитических материалов, выступлений на семинарах, совещаниях, встречи с жителями населения отдаленных поселков;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исследований по оценке уровня жизни определенных групп населения (социальная карта);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сопровождение информационных социальных программ, обеспечение информационного обмена с поселками ( системаЕ-халық);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эффективности использования программных баз по вопросам занятости и социальных программ;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создание условий для функционирования рынка информационных услуг;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материалов для размещения в средствах массовой информации;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представление на утверждение акимату района паспортов бюджетных программ Государственного учреждения;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и контроль бухгалтерского учета в Государственном учреждении, центре занятости население и территориальнного центра социального обслуживание пенсионеров и инвалидов, за расходованием лимитов, исполнением сметы расходов административных программ, бюджетных классификаций и правильности ведения бухгалтерского учета;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проведение мероприятий по подготовке, переподготовке и повышению классификации работников Государственного учреждения;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в установлением порядке обращений, заявлений и жалоб граждан, хозяйствующих субъектов по вопросам, входящим в компетенцию Государственного учреждения и принятие по ним соответствующих мер;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Обеспечить соблюдения законности действие закона при государственной регистрации Актов гражданского состояния;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Оформление документов государственной регистрации Актов гражданского состояния рождение, смертность, заключение брака, расторжение брака, усыновление (удочерение), установление отцовства (материнства), перемена имени, отчества и фамили;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Подготавливает заключения, документации, поправки, изменения и дополнения к Актам гражданского состояния;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разьяснительную работу среди населения регистрации Актов гражданского состояния и Кодекса Республики Казахстан "О браке и семьи".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учреждения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Государственному учреждению задач и осуществление им своих полномочий.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работников;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поощерения, оказания материальной помощи, наложения дисциплинарных взысканий;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договоры, акты Государственного учреждения;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Государственного учреждения в пределах лимита его штатной численности, утвержденного постановлением акимата района и план финансирования на соответствующий год;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органах, иных организациях;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документы подлежащие к государственной регистрации актов гражданского состояния;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полномочии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возглавляется руководителем Государственного учреждения,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относится к коммунальной собственности.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