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a1f9" w14:textId="af6a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"Макатский районный отдел предпринимательства и сельского хозяйства".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предпринимательства и сельского хозяйства"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предпринимательства и сельского хозяйства".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 № 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"Макатский районный отдел предпринимательства и сельского хозяйства"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"Макатский районный отдел предпринимательства и сельского хозяйства" (далее – Учреждение)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060600, Республика Казахстан, Атырауская область, Макатский район, поселок Макат, улица Қ. Сатпаева, здание №3А.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закондодательтвом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Учреждение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предпринимательства, туризма и сельского хозяйства;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 районном уровне государственной политики в вопросах развития предпринимательства и сельского хозяйства на территории Макатского района.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учреждением;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Макатского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права, предусмотренные действующим законодательством и функциями настоящего Положения.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приоритетных региональных программ развития отраслей предпринимательства, туризма и сельского хозяйства, участие в их реализации;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развития предпринимательской деятельности, сферы туризма и сельского хозяйства на территории Макатского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торговой политики на территории Макатского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координационной работы туристской деятельности.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реализации политического государственного развития и поддержки частного предпринимательства;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развития сельского хозяйства, туризма и частного предпринимательства;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нести ответственность и обеспечивать исполнение и реализацию государственных программ в регионах;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региональных программ поддержки малого предпринимательства;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поддержки и развития малого предпринимательства и инновационной деятельности на территории инфраструктурных объектов;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экспертных советов;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государственной поддержки предпринимательства и крестьянского хозяйства на местном уровне;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реализация мер, направленных на осуществление государственной поддержки предпринимательства и промышленности;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предложений к перечню инвестиционных и инновационных проектов, содействие привлечению инвестиций в сфере промышленности и предпринимательства;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формировании и реализации государственной политики в области государственной поддержки индустриально-инновационной деятельности на соответствующей территории;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работы по разъяснению субъектам агропромышленного комплекса основных направлений и механизма государственной агропромышленной политики;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сводки оперативной информации в сфере агропромышленного комплекса и сельских территорий;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 пределах своей компетенции государственного контроля за соблюдением размеров розничных цен на социально значимые продовольственные товары;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координации и реализации государственной политики в сфере туристской деятельности на территории района;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сбора, анализа информации о развитии туризма на территории района и передача ее в местный исполнительный орган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внедрение мер по защите районных туристских ресурсов;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 планированию и строительству объектов туристской индустрии на территории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содействия в деятельности детских и молодежных лагерей, объединений туристов и развитии самостоятельного туризма;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реестра туристских маршрутов и троп в районе;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регистрации государственной гарантии на самоходные сельскохозяйственные, мелиоративные и дорожно-строительные машины и механизмы, специальные внедорожные машины, включая тракторы и сконструированные на их базе самоходные шасси и механизмы, прицепы к ним, прицепы со специальными приспособлениями;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приема экзаменов и выдачи удостоверений на право управления тракторами и собранными на их базе самоходными шасси и механизмами, самоходными сельскохозяйственными, мелиоративными и дорожно - строительными машинами и механизмами;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ежегодного государственного технического осмотра тракторов и собранных на их базе самоходных шасси и механизмов, самоходных сельскохозяйственных, мелиоративных и дорожно-строительных машин и механизмов;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доступность и качество оказания государственных услуг, установленных действующим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исполнению законов Республики Казахстан, актов Президента, Правительства Республики Казахстан, постановлений акимата области и района, систематически информирует вышестоящие органы о ходе их исполнения;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принятие антикоррупционных мер в учреждении;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учреждения в государственных органах, иных организациях;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в случаях и пределах, установленных законодательством;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соглашения и другие юридические сделки в установленном законодательством порядке;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акты учреждения;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должности работников учреждения;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функции обязанностей работников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-применяет меры поощрения и дисциплинарные взыскания к работникам учреждения;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функции, возложенные законодательством и настоящим Положением.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 относится к коммунальной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