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7ce6" w14:textId="4537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31 марта 2022 года № 14-3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2022-2024 годы" от 27 декабря 2021 года № 12-2 (зарегистрировано в реестре государственной регистрации нормативных правовых актов под № 162878)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9 159 607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1 491 811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7 648 359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9 611 135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20 088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25 857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- 471 616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- 471 616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25 857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451 528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2022 года № 14-3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9 159 607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7 648 186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