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1469" w14:textId="cc7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2021 года № 97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июня 2022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Махамбетского районного маслихата от 24 декабря 2021 года № 97 (зарегистрировано в Реестре государственной регистрации нормативных правовых актов под № 26325)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15 917 777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4 207 902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11 684 280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16 707 052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- 22 973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-797 623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- 797 623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789 275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2022 год предусмотрены целевые трансферты из областного бюджета в сумме – 10 065 656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75 910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71 272 тысяч тенге – на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23 205 тысяч тенге -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58 122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167 074 тысяч тенге – на развитие продуктивной занятости;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32 597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6 192 820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1 136 042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237 741 тысяч тенге - на развитие и (или) обустройство инженерно-коммуникационной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649 204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224 357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тысяч тенге – на реализацию проекта "Первое рабочее место" в рамках программы "Еңбек";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45 351 тысяч тенге – на оказание социальной помощи отдельным категориям граждан;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 тысяч тенге – на реализацию проекта "Связь поколений";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населенных пунктов;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354 689 тысяч тенге - на капитальный ремонт автомобильных дорог;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28 634 тысяч тенге - на развитие системы водоснабжения населенных пунктов;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223 034 тысяч тенге – на развитие коммунального хозяйства;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283 520 тысяч тенге - на развитие транспортной инфраструктуры;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10 064 тысяч тенге – на текущие затраты организаций культуры;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22 500 тысяч тенге – на предоставление жилищных сертификатов как социальная помощь по программе "Бақытты отбасы";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157 578 тысяч тенге - на проведение работ по подготовке к зимнему периоду;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благоустройство населенных пунктов;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– на приобретение сортировочного комплекса и ангара для установки на полигон твердых бытовых отходов.".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2022 год целевые трансферты в бюджеты сельских округов в сумме – 324 225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70 153 тысяч тенге – на обеспечение санитарии населенных пунктов;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6 433 тысяч тенге - на текущие и капитальные затраты аппарата акима сельского округа;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- на текущие затраты организаций культуры;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организацию приватизация, управления коммунальным имуществом;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11 960 тысяч тенге - на благоустройства населенных пунктов;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57 238 тысяч тенге - на уличное освещение населенных пунктов;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организацию водоснабжения населенных пунктов.".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97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хозяйства, земельных отношений и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