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ce85" w14:textId="66cc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16 июля 2019 года № 343-VI "Об утверждении Правил погребения и организации дела по уходу за могилами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июня 2022 года № 163-VII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июля 2019 года № 343-VI "Об утверждении Правил погребения и организации дела по уходу за могилами в Атырауской области" (зарегистрировано в Реестре государственной регистрации нормативных правовых актов за № 4475)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погребения и организации дела по уходу за могилами в Атырауской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343-VI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Атырауской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по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№ 18771) и определяют порядок погребения и организации дела по уходу за могилами.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зелеными насаждениями на всей территории кладбища, текущий ремонт дорог и своевременный вывоз мусора;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