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4fc2" w14:textId="8b84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Тельжанского сельского округа Уалихановского района на 2023-2025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29 декабря 2022 года № 12-26 c.</w:t>
      </w:r>
    </w:p>
    <w:p>
      <w:pPr>
        <w:spacing w:after="0"/>
        <w:ind w:left="0"/>
        <w:jc w:val="both"/>
      </w:pPr>
      <w:bookmarkStart w:name="z4" w:id="0"/>
      <w:r>
        <w:rPr>
          <w:rFonts w:ascii="Times New Roman"/>
          <w:b w:val="false"/>
          <w:i w:val="false"/>
          <w:color w:val="ff0000"/>
          <w:sz w:val="28"/>
        </w:rPr>
        <w:t>
      Сноска. Вводится в действие с 01.01.2023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Тельжанского сельского округа Уалихановского района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2023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245 826,9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1 487,8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50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244 289,1 тысяч тенге;</w:t>
      </w:r>
    </w:p>
    <w:bookmarkEnd w:id="7"/>
    <w:bookmarkStart w:name="z13" w:id="8"/>
    <w:p>
      <w:pPr>
        <w:spacing w:after="0"/>
        <w:ind w:left="0"/>
        <w:jc w:val="both"/>
      </w:pPr>
      <w:r>
        <w:rPr>
          <w:rFonts w:ascii="Times New Roman"/>
          <w:b w:val="false"/>
          <w:i w:val="false"/>
          <w:color w:val="000000"/>
          <w:sz w:val="28"/>
        </w:rPr>
        <w:t>
      2) затраты – 246 098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xml:space="preserve">
      5) дефицит (профицит) бюджета – -271,1 тысяч тенге; </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271,1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271,1 тысяч тенге.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17.04.2023 </w:t>
      </w:r>
      <w:r>
        <w:rPr>
          <w:rFonts w:ascii="Times New Roman"/>
          <w:b w:val="false"/>
          <w:i w:val="false"/>
          <w:color w:val="000000"/>
          <w:sz w:val="28"/>
        </w:rPr>
        <w:t>№ 12-3 с</w:t>
      </w:r>
      <w:r>
        <w:rPr>
          <w:rFonts w:ascii="Times New Roman"/>
          <w:b w:val="false"/>
          <w:i w:val="false"/>
          <w:color w:val="ff0000"/>
          <w:sz w:val="28"/>
        </w:rPr>
        <w:t xml:space="preserve"> (вводится в действие с 01.01.2023); от 05.09.2023 </w:t>
      </w:r>
      <w:r>
        <w:rPr>
          <w:rFonts w:ascii="Times New Roman"/>
          <w:b w:val="false"/>
          <w:i w:val="false"/>
          <w:color w:val="000000"/>
          <w:sz w:val="28"/>
        </w:rPr>
        <w:t>№ 12-7 с</w:t>
      </w:r>
      <w:r>
        <w:rPr>
          <w:rFonts w:ascii="Times New Roman"/>
          <w:b w:val="false"/>
          <w:i w:val="false"/>
          <w:color w:val="ff0000"/>
          <w:sz w:val="28"/>
        </w:rPr>
        <w:t xml:space="preserve"> (вводится в действие с 01.01.2023); от 15.11.2023 </w:t>
      </w:r>
      <w:r>
        <w:rPr>
          <w:rFonts w:ascii="Times New Roman"/>
          <w:b w:val="false"/>
          <w:i w:val="false"/>
          <w:color w:val="000000"/>
          <w:sz w:val="28"/>
        </w:rPr>
        <w:t>№ 12-10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Тельжанского сельского округа на 2023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 </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5"/>
    <w:bookmarkStart w:name="z31" w:id="26"/>
    <w:p>
      <w:pPr>
        <w:spacing w:after="0"/>
        <w:ind w:left="0"/>
        <w:jc w:val="both"/>
      </w:pPr>
      <w:r>
        <w:rPr>
          <w:rFonts w:ascii="Times New Roman"/>
          <w:b w:val="false"/>
          <w:i w:val="false"/>
          <w:color w:val="000000"/>
          <w:sz w:val="28"/>
        </w:rPr>
        <w:t>
      3-1) единый земельный налог;</w:t>
      </w:r>
    </w:p>
    <w:bookmarkEnd w:id="26"/>
    <w:bookmarkStart w:name="z32" w:id="27"/>
    <w:p>
      <w:pPr>
        <w:spacing w:after="0"/>
        <w:ind w:left="0"/>
        <w:jc w:val="both"/>
      </w:pPr>
      <w:r>
        <w:rPr>
          <w:rFonts w:ascii="Times New Roman"/>
          <w:b w:val="false"/>
          <w:i w:val="false"/>
          <w:color w:val="000000"/>
          <w:sz w:val="28"/>
        </w:rPr>
        <w:t>
      4) налог на транспортные средства:</w:t>
      </w:r>
    </w:p>
    <w:bookmarkEnd w:id="27"/>
    <w:bookmarkStart w:name="z33"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8"/>
    <w:bookmarkStart w:name="z34"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29"/>
    <w:bookmarkStart w:name="z35" w:id="30"/>
    <w:p>
      <w:pPr>
        <w:spacing w:after="0"/>
        <w:ind w:left="0"/>
        <w:jc w:val="both"/>
      </w:pPr>
      <w:r>
        <w:rPr>
          <w:rFonts w:ascii="Times New Roman"/>
          <w:b w:val="false"/>
          <w:i w:val="false"/>
          <w:color w:val="000000"/>
          <w:sz w:val="28"/>
        </w:rPr>
        <w:t>
      4-1)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5)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xml:space="preserve">
      1) штрафы, налагаемые акимами сельских округов за административные правонарушения; </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xml:space="preserve">
      4) другие неналоговые поступления в бюджет сельского округа. </w:t>
      </w:r>
    </w:p>
    <w:bookmarkEnd w:id="43"/>
    <w:bookmarkStart w:name="z49" w:id="44"/>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4"/>
    <w:bookmarkStart w:name="z50" w:id="45"/>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5"/>
    <w:bookmarkStart w:name="z51" w:id="46"/>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6"/>
    <w:bookmarkStart w:name="z52" w:id="47"/>
    <w:p>
      <w:pPr>
        <w:spacing w:after="0"/>
        <w:ind w:left="0"/>
        <w:jc w:val="both"/>
      </w:pPr>
      <w:r>
        <w:rPr>
          <w:rFonts w:ascii="Times New Roman"/>
          <w:b w:val="false"/>
          <w:i w:val="false"/>
          <w:color w:val="000000"/>
          <w:sz w:val="28"/>
        </w:rPr>
        <w:t>
      3) плата за продажу права аренды земельных участков.</w:t>
      </w:r>
    </w:p>
    <w:bookmarkEnd w:id="47"/>
    <w:bookmarkStart w:name="z53" w:id="48"/>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8"/>
    <w:bookmarkStart w:name="z54" w:id="49"/>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192 528 тысяч тенге. </w:t>
      </w:r>
    </w:p>
    <w:bookmarkEnd w:id="49"/>
    <w:bookmarkStart w:name="z55" w:id="50"/>
    <w:p>
      <w:pPr>
        <w:spacing w:after="0"/>
        <w:ind w:left="0"/>
        <w:jc w:val="both"/>
      </w:pPr>
      <w:r>
        <w:rPr>
          <w:rFonts w:ascii="Times New Roman"/>
          <w:b w:val="false"/>
          <w:i w:val="false"/>
          <w:color w:val="000000"/>
          <w:sz w:val="28"/>
        </w:rPr>
        <w:t>
      7. Учесть в сельском бюджете на 2023 год целевые трансферты из районного бюджета, в том числе:</w:t>
      </w:r>
    </w:p>
    <w:bookmarkEnd w:id="50"/>
    <w:p>
      <w:pPr>
        <w:spacing w:after="0"/>
        <w:ind w:left="0"/>
        <w:jc w:val="both"/>
      </w:pPr>
      <w:r>
        <w:rPr>
          <w:rFonts w:ascii="Times New Roman"/>
          <w:b w:val="false"/>
          <w:i w:val="false"/>
          <w:color w:val="000000"/>
          <w:sz w:val="28"/>
        </w:rPr>
        <w:t>
      1) на содержание аппарата;</w:t>
      </w:r>
    </w:p>
    <w:p>
      <w:pPr>
        <w:spacing w:after="0"/>
        <w:ind w:left="0"/>
        <w:jc w:val="both"/>
      </w:pPr>
      <w:r>
        <w:rPr>
          <w:rFonts w:ascii="Times New Roman"/>
          <w:b w:val="false"/>
          <w:i w:val="false"/>
          <w:color w:val="000000"/>
          <w:sz w:val="28"/>
        </w:rPr>
        <w:t>
      2) на капитальные расходы государственного органа;</w:t>
      </w:r>
    </w:p>
    <w:p>
      <w:pPr>
        <w:spacing w:after="0"/>
        <w:ind w:left="0"/>
        <w:jc w:val="both"/>
      </w:pPr>
      <w:r>
        <w:rPr>
          <w:rFonts w:ascii="Times New Roman"/>
          <w:b w:val="false"/>
          <w:i w:val="false"/>
          <w:color w:val="000000"/>
          <w:sz w:val="28"/>
        </w:rPr>
        <w:t>
      3) на освещение улиц;</w:t>
      </w:r>
    </w:p>
    <w:p>
      <w:pPr>
        <w:spacing w:after="0"/>
        <w:ind w:left="0"/>
        <w:jc w:val="both"/>
      </w:pPr>
      <w:r>
        <w:rPr>
          <w:rFonts w:ascii="Times New Roman"/>
          <w:b w:val="false"/>
          <w:i w:val="false"/>
          <w:color w:val="000000"/>
          <w:sz w:val="28"/>
        </w:rPr>
        <w:t>
      4) на обустройство спортивно-игровой площадки в селе Кобенсай;</w:t>
      </w:r>
    </w:p>
    <w:p>
      <w:pPr>
        <w:spacing w:after="0"/>
        <w:ind w:left="0"/>
        <w:jc w:val="both"/>
      </w:pPr>
      <w:r>
        <w:rPr>
          <w:rFonts w:ascii="Times New Roman"/>
          <w:b w:val="false"/>
          <w:i w:val="false"/>
          <w:color w:val="000000"/>
          <w:sz w:val="28"/>
        </w:rPr>
        <w:t>
      5) на содержание клуба (центра досуга);</w:t>
      </w:r>
    </w:p>
    <w:p>
      <w:pPr>
        <w:spacing w:after="0"/>
        <w:ind w:left="0"/>
        <w:jc w:val="both"/>
      </w:pPr>
      <w:r>
        <w:rPr>
          <w:rFonts w:ascii="Times New Roman"/>
          <w:b w:val="false"/>
          <w:i w:val="false"/>
          <w:color w:val="000000"/>
          <w:sz w:val="28"/>
        </w:rPr>
        <w:t>
      6) на обеспечение функционирования автомобильных дорог;</w:t>
      </w:r>
    </w:p>
    <w:p>
      <w:pPr>
        <w:spacing w:after="0"/>
        <w:ind w:left="0"/>
        <w:jc w:val="both"/>
      </w:pPr>
      <w:r>
        <w:rPr>
          <w:rFonts w:ascii="Times New Roman"/>
          <w:b w:val="false"/>
          <w:i w:val="false"/>
          <w:color w:val="000000"/>
          <w:sz w:val="28"/>
        </w:rPr>
        <w:t>
      7) на проведение оценки автомашины.</w:t>
      </w:r>
    </w:p>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Тельжанского сельского округа Уалихановского района "О реализации решения Уалихановского районного маслихата "Об утверждении бюджета Тельжаноского сельского округа Уалихановского района на 2023-2025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Уалихановского районного маслихата Северо-Казахстанской области от 05.09.2023 </w:t>
      </w:r>
      <w:r>
        <w:rPr>
          <w:rFonts w:ascii="Times New Roman"/>
          <w:b w:val="false"/>
          <w:i w:val="false"/>
          <w:color w:val="000000"/>
          <w:sz w:val="28"/>
        </w:rPr>
        <w:t>№ 12-7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Предусмотреть в сельском бюджете расходы за счет свободных остатков бюджетных средств, сложившихся на начало финансового года в сумме 271,1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Уалихановского районного маслихата Северо-Казахстанской области от 17.04.2023 </w:t>
      </w:r>
      <w:r>
        <w:rPr>
          <w:rFonts w:ascii="Times New Roman"/>
          <w:b w:val="false"/>
          <w:i w:val="false"/>
          <w:color w:val="000000"/>
          <w:sz w:val="28"/>
        </w:rPr>
        <w:t>№ 12-3 с</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8. Настоящее решение вводится в действие с 1 января 2023 года.</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29 декабря 2022 года № 12-26 с </w:t>
            </w:r>
          </w:p>
        </w:tc>
      </w:tr>
    </w:tbl>
    <w:bookmarkStart w:name="z70" w:id="52"/>
    <w:p>
      <w:pPr>
        <w:spacing w:after="0"/>
        <w:ind w:left="0"/>
        <w:jc w:val="left"/>
      </w:pPr>
      <w:r>
        <w:rPr>
          <w:rFonts w:ascii="Times New Roman"/>
          <w:b/>
          <w:i w:val="false"/>
          <w:color w:val="000000"/>
        </w:rPr>
        <w:t xml:space="preserve"> Бюджет Тельжанского сельского округа Уалихановского района на 2023 год</w:t>
      </w:r>
    </w:p>
    <w:bookmarkEnd w:id="52"/>
    <w:p>
      <w:pPr>
        <w:spacing w:after="0"/>
        <w:ind w:left="0"/>
        <w:jc w:val="both"/>
      </w:pPr>
      <w:r>
        <w:rPr>
          <w:rFonts w:ascii="Times New Roman"/>
          <w:b w:val="false"/>
          <w:i w:val="false"/>
          <w:color w:val="ff0000"/>
          <w:sz w:val="28"/>
        </w:rPr>
        <w:t xml:space="preserve">
      Сноска. Приложение 1 в редакции решения Уалихановского районного маслихата Северо-Казахстанской области от 17.04.2023 </w:t>
      </w:r>
      <w:r>
        <w:rPr>
          <w:rFonts w:ascii="Times New Roman"/>
          <w:b w:val="false"/>
          <w:i w:val="false"/>
          <w:color w:val="ff0000"/>
          <w:sz w:val="28"/>
        </w:rPr>
        <w:t>№ 12-3 с</w:t>
      </w:r>
      <w:r>
        <w:rPr>
          <w:rFonts w:ascii="Times New Roman"/>
          <w:b w:val="false"/>
          <w:i w:val="false"/>
          <w:color w:val="ff0000"/>
          <w:sz w:val="28"/>
        </w:rPr>
        <w:t xml:space="preserve"> (вводится в действие с 01.01.2023); от 05.09.2023 </w:t>
      </w:r>
      <w:r>
        <w:rPr>
          <w:rFonts w:ascii="Times New Roman"/>
          <w:b w:val="false"/>
          <w:i w:val="false"/>
          <w:color w:val="ff0000"/>
          <w:sz w:val="28"/>
        </w:rPr>
        <w:t>№ 12-7 с</w:t>
      </w:r>
      <w:r>
        <w:rPr>
          <w:rFonts w:ascii="Times New Roman"/>
          <w:b w:val="false"/>
          <w:i w:val="false"/>
          <w:color w:val="ff0000"/>
          <w:sz w:val="28"/>
        </w:rPr>
        <w:t xml:space="preserve"> (вводится в действие с 01.01.2023); от 15.11.2023 </w:t>
      </w:r>
      <w:r>
        <w:rPr>
          <w:rFonts w:ascii="Times New Roman"/>
          <w:b w:val="false"/>
          <w:i w:val="false"/>
          <w:color w:val="ff0000"/>
          <w:sz w:val="28"/>
        </w:rPr>
        <w:t>№ 12-10 с</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Категория </w:t>
            </w:r>
          </w:p>
          <w:bookmarkEnd w:id="5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12-26 с</w:t>
            </w:r>
          </w:p>
        </w:tc>
      </w:tr>
    </w:tbl>
    <w:bookmarkStart w:name="z74" w:id="54"/>
    <w:p>
      <w:pPr>
        <w:spacing w:after="0"/>
        <w:ind w:left="0"/>
        <w:jc w:val="left"/>
      </w:pPr>
      <w:r>
        <w:rPr>
          <w:rFonts w:ascii="Times New Roman"/>
          <w:b/>
          <w:i w:val="false"/>
          <w:color w:val="000000"/>
        </w:rPr>
        <w:t xml:space="preserve"> Бюджет Тельжанского сельского округа Уалихановского района на 2024 год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12-26 с</w:t>
            </w:r>
          </w:p>
        </w:tc>
      </w:tr>
    </w:tbl>
    <w:bookmarkStart w:name="z78" w:id="55"/>
    <w:p>
      <w:pPr>
        <w:spacing w:after="0"/>
        <w:ind w:left="0"/>
        <w:jc w:val="left"/>
      </w:pPr>
      <w:r>
        <w:rPr>
          <w:rFonts w:ascii="Times New Roman"/>
          <w:b/>
          <w:i w:val="false"/>
          <w:color w:val="000000"/>
        </w:rPr>
        <w:t xml:space="preserve"> Бюджет Тельжанского сельского округа Уалихановского района на 2025 год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12-26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2023 года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Уалихановского районного маслихата Северо-Казахстанской области от 17.04.2023 </w:t>
      </w:r>
      <w:r>
        <w:rPr>
          <w:rFonts w:ascii="Times New Roman"/>
          <w:b w:val="false"/>
          <w:i w:val="false"/>
          <w:color w:val="ff0000"/>
          <w:sz w:val="28"/>
        </w:rPr>
        <w:t>№ 12-3 с</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