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7736" w14:textId="b757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30 декабря 2021 года № 11-14 с "Об утверждении бюджета Кулыкольского сельского округа Уалихановского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15 марта 2022 года № 11-16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Кулыкольского сельского округа Уалихановского района на 2022-2024 годы" от 30 декабря 2021 года № 11-14 с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Кулыкольского сельского округа Уалихановского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140 047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1 284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200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138 563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140 207,2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-160,2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160,2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160,2 тысяч тенге.";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Учесть в сельском бюджете целевые трансферты из областного бюджета в том числе: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средний ремонт улиц в селе Кулыколь;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капитальный ремонт клуба в селе Кулыколь.";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сельском бюджете на 2022 год целевые трансферты из районного бюджета, в том числе: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содержание аппарата;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освещение улиц;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содержание клуба.";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Предусмотреть в сельском бюджете расходы за счет свободных остатков бюджетных средств, сложившихся на начало финансового года в сумме 160,2 тысяч тенге, согласно приложению 4.";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года № 11-16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11-14 с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Кулыкольского сельского округа Уалихановского района на 2022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года № 11-16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11-14 с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2022 года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