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0c54" w14:textId="48a0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Уалихановском районе Северо-Казахстанской области</w:t>
      </w:r>
    </w:p>
    <w:p>
      <w:pPr>
        <w:spacing w:after="0"/>
        <w:ind w:left="0"/>
        <w:jc w:val="both"/>
      </w:pPr>
      <w:r>
        <w:rPr>
          <w:rFonts w:ascii="Times New Roman"/>
          <w:b w:val="false"/>
          <w:i w:val="false"/>
          <w:color w:val="000000"/>
          <w:sz w:val="28"/>
        </w:rPr>
        <w:t>Постановление акимата Уалихановского района Северо-Казахстанской области от 23 марта 2022 года № 55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Уалихановского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Правила предоставления коммунальных услуг в Уалихановском районе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Уалихановского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от 23 марта 2022 года</w:t>
            </w:r>
          </w:p>
        </w:tc>
      </w:tr>
    </w:tbl>
    <w:bookmarkStart w:name="z11" w:id="4"/>
    <w:p>
      <w:pPr>
        <w:spacing w:after="0"/>
        <w:ind w:left="0"/>
        <w:jc w:val="left"/>
      </w:pPr>
      <w:r>
        <w:rPr>
          <w:rFonts w:ascii="Times New Roman"/>
          <w:b/>
          <w:i w:val="false"/>
          <w:color w:val="000000"/>
        </w:rPr>
        <w:t xml:space="preserve"> Правила предоставления коммунальных услуг</w:t>
      </w:r>
    </w:p>
    <w:bookmarkEnd w:id="4"/>
    <w:p>
      <w:pPr>
        <w:spacing w:after="0"/>
        <w:ind w:left="0"/>
        <w:jc w:val="both"/>
      </w:pPr>
      <w:r>
        <w:rPr>
          <w:rFonts w:ascii="Times New Roman"/>
          <w:b w:val="false"/>
          <w:i w:val="false"/>
          <w:color w:val="ff0000"/>
          <w:sz w:val="28"/>
        </w:rPr>
        <w:t xml:space="preserve">
      Сноска. Приложение в редакции постановления акимата Уалихановского района Северо-Казахстанской области от 23.05.2024 </w:t>
      </w:r>
      <w:r>
        <w:rPr>
          <w:rFonts w:ascii="Times New Roman"/>
          <w:b w:val="false"/>
          <w:i w:val="false"/>
          <w:color w:val="ff0000"/>
          <w:sz w:val="28"/>
        </w:rPr>
        <w:t>№ 100</w:t>
      </w:r>
      <w:r>
        <w:rPr>
          <w:rFonts w:ascii="Times New Roman"/>
          <w:b w:val="false"/>
          <w:i w:val="false"/>
          <w:color w:val="ff0000"/>
          <w:sz w:val="28"/>
        </w:rPr>
        <w:t xml:space="preserve"> (вводится в действие со дня его первого официального опубликования); от 04.03.2025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1. Настоящие правила предоставления коммунальных услуг в Уалихановском районе (далее – Правила) разработаны в соответствии с подпунктом 14) статьи 2, пункта 4) статьи 40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16"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7"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18"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9"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20"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21"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2"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3" w:id="14"/>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4"/>
    <w:bookmarkStart w:name="z24"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5"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телекоммуникационного оборудования, являющегося собственностью операторов сотовой связи;</w:t>
      </w:r>
    </w:p>
    <w:bookmarkEnd w:id="16"/>
    <w:bookmarkStart w:name="z26"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7" w:id="18"/>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28"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29"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0"/>
    <w:bookmarkStart w:name="z30"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1"/>
    <w:bookmarkStart w:name="z31" w:id="22"/>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w:t>
      </w:r>
    </w:p>
    <w:bookmarkEnd w:id="22"/>
    <w:bookmarkStart w:name="z32" w:id="23"/>
    <w:p>
      <w:pPr>
        <w:spacing w:after="0"/>
        <w:ind w:left="0"/>
        <w:jc w:val="both"/>
      </w:pPr>
      <w:r>
        <w:rPr>
          <w:rFonts w:ascii="Times New Roman"/>
          <w:b w:val="false"/>
          <w:i w:val="false"/>
          <w:color w:val="000000"/>
          <w:sz w:val="28"/>
        </w:rPr>
        <w:t>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3"/>
    <w:bookmarkStart w:name="z33" w:id="24"/>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4" w:id="25"/>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5"/>
    <w:bookmarkStart w:name="z35" w:id="26"/>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6" w:id="27"/>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7"/>
    <w:bookmarkStart w:name="z37" w:id="28"/>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8"/>
    <w:bookmarkStart w:name="z38" w:id="29"/>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9" w:id="30"/>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0"/>
    <w:bookmarkStart w:name="z40" w:id="31"/>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1"/>
    <w:bookmarkStart w:name="z41" w:id="3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2"/>
    <w:bookmarkStart w:name="z42"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3"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4" w:id="35"/>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5"/>
    <w:bookmarkStart w:name="z45" w:id="36"/>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6"/>
    <w:bookmarkStart w:name="z46"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7"/>
    <w:bookmarkStart w:name="z47"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8"/>
    <w:bookmarkStart w:name="z48" w:id="39"/>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9"/>
    <w:bookmarkStart w:name="z49" w:id="40"/>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0"/>
    <w:bookmarkStart w:name="z50" w:id="4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1"/>
    <w:bookmarkStart w:name="z51" w:id="4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2"/>
    <w:bookmarkStart w:name="z52" w:id="4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3"/>
    <w:bookmarkStart w:name="z53" w:id="44"/>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4"/>
    <w:bookmarkStart w:name="z54" w:id="45"/>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5"/>
    <w:bookmarkStart w:name="z55" w:id="46"/>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6"/>
    <w:bookmarkStart w:name="z56" w:id="47"/>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7"/>
    <w:bookmarkStart w:name="z57" w:id="48"/>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8"/>
    <w:bookmarkStart w:name="z58" w:id="49"/>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9"/>
    <w:bookmarkStart w:name="z59" w:id="50"/>
    <w:p>
      <w:pPr>
        <w:spacing w:after="0"/>
        <w:ind w:left="0"/>
        <w:jc w:val="both"/>
      </w:pPr>
      <w:r>
        <w:rPr>
          <w:rFonts w:ascii="Times New Roman"/>
          <w:b w:val="false"/>
          <w:i w:val="false"/>
          <w:color w:val="000000"/>
          <w:sz w:val="28"/>
        </w:rPr>
        <w:t>
      8) телекоммуникационного оборудования, являющегося собственностью операторов сотовой связи.</w:t>
      </w:r>
    </w:p>
    <w:bookmarkEnd w:id="50"/>
    <w:bookmarkStart w:name="z60" w:id="51"/>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1"/>
    <w:bookmarkStart w:name="z61" w:id="52"/>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2"/>
    <w:bookmarkStart w:name="z62" w:id="53"/>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3"/>
    <w:bookmarkStart w:name="z63" w:id="5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4"/>
    <w:bookmarkStart w:name="z64" w:id="5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5"/>
    <w:bookmarkStart w:name="z65" w:id="5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6"/>
    <w:bookmarkStart w:name="z66" w:id="5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7"/>
    <w:bookmarkStart w:name="z67" w:id="5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8"/>
    <w:bookmarkStart w:name="z68" w:id="5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9"/>
    <w:bookmarkStart w:name="z69" w:id="6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0"/>
    <w:bookmarkStart w:name="z70" w:id="61"/>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1"/>
    <w:bookmarkStart w:name="z71" w:id="6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2"/>
    <w:bookmarkStart w:name="z72" w:id="6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3"/>
    <w:bookmarkStart w:name="z73" w:id="6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bookmarkEnd w:id="64"/>
    <w:bookmarkStart w:name="z74" w:id="65"/>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75"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76"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77"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78"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79"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80"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81"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82" w:id="73"/>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83" w:id="74"/>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84" w:id="75"/>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75"/>
    <w:bookmarkStart w:name="z85" w:id="76"/>
    <w:p>
      <w:pPr>
        <w:spacing w:after="0"/>
        <w:ind w:left="0"/>
        <w:jc w:val="both"/>
      </w:pPr>
      <w:r>
        <w:rPr>
          <w:rFonts w:ascii="Times New Roman"/>
          <w:b w:val="false"/>
          <w:i w:val="false"/>
          <w:color w:val="000000"/>
          <w:sz w:val="28"/>
        </w:rPr>
        <w:t>
      20. Потребитель:</w:t>
      </w:r>
    </w:p>
    <w:bookmarkEnd w:id="76"/>
    <w:bookmarkStart w:name="z86"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87"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w:t>
      </w:r>
    </w:p>
    <w:bookmarkEnd w:id="78"/>
    <w:bookmarkStart w:name="z88"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89"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90"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91" w:id="82"/>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92"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93"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94" w:id="85"/>
    <w:p>
      <w:pPr>
        <w:spacing w:after="0"/>
        <w:ind w:left="0"/>
        <w:jc w:val="both"/>
      </w:pPr>
      <w:r>
        <w:rPr>
          <w:rFonts w:ascii="Times New Roman"/>
          <w:b w:val="false"/>
          <w:i w:val="false"/>
          <w:color w:val="000000"/>
          <w:sz w:val="28"/>
        </w:rPr>
        <w:t>
      21. Поставщик:</w:t>
      </w:r>
    </w:p>
    <w:bookmarkEnd w:id="85"/>
    <w:bookmarkStart w:name="z95" w:id="8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6"/>
    <w:bookmarkStart w:name="z96" w:id="87"/>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7"/>
    <w:bookmarkStart w:name="z97" w:id="88"/>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8"/>
    <w:bookmarkStart w:name="z98" w:id="89"/>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9"/>
    <w:bookmarkStart w:name="z99" w:id="90"/>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0"/>
    <w:bookmarkStart w:name="z100" w:id="91"/>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1"/>
    <w:bookmarkStart w:name="z101" w:id="92"/>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2"/>
    <w:bookmarkStart w:name="z102" w:id="93"/>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3"/>
    <w:bookmarkStart w:name="z103" w:id="94"/>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4"/>
    <w:bookmarkStart w:name="z104" w:id="95"/>
    <w:p>
      <w:pPr>
        <w:spacing w:after="0"/>
        <w:ind w:left="0"/>
        <w:jc w:val="left"/>
      </w:pPr>
      <w:r>
        <w:rPr>
          <w:rFonts w:ascii="Times New Roman"/>
          <w:b/>
          <w:i w:val="false"/>
          <w:color w:val="000000"/>
        </w:rPr>
        <w:t xml:space="preserve"> Глава 4. Порядок расчета и оплаты коммунальных услуг</w:t>
      </w:r>
    </w:p>
    <w:bookmarkEnd w:id="95"/>
    <w:bookmarkStart w:name="z105" w:id="96"/>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96"/>
    <w:bookmarkStart w:name="z106" w:id="97"/>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7"/>
    <w:bookmarkStart w:name="z107" w:id="98"/>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8"/>
    <w:bookmarkStart w:name="z108" w:id="9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9"/>
    <w:bookmarkStart w:name="z109" w:id="100"/>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100"/>
    <w:bookmarkStart w:name="z110" w:id="101"/>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101"/>
    <w:bookmarkStart w:name="z111" w:id="10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2"/>
    <w:bookmarkStart w:name="z112" w:id="10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3"/>
    <w:bookmarkStart w:name="z113" w:id="10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4"/>
    <w:bookmarkStart w:name="z114" w:id="10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5"/>
    <w:bookmarkStart w:name="z115" w:id="106"/>
    <w:p>
      <w:pPr>
        <w:spacing w:after="0"/>
        <w:ind w:left="0"/>
        <w:jc w:val="left"/>
      </w:pPr>
      <w:r>
        <w:rPr>
          <w:rFonts w:ascii="Times New Roman"/>
          <w:b/>
          <w:i w:val="false"/>
          <w:color w:val="000000"/>
        </w:rPr>
        <w:t xml:space="preserve"> Глава 5. Порядок разрешения разногласий</w:t>
      </w:r>
    </w:p>
    <w:bookmarkEnd w:id="106"/>
    <w:bookmarkStart w:name="z116" w:id="10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7"/>
    <w:bookmarkStart w:name="z117" w:id="10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8"/>
    <w:bookmarkStart w:name="z118" w:id="10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9"/>
    <w:bookmarkStart w:name="z119" w:id="11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0"/>
    <w:bookmarkStart w:name="z120" w:id="11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1"/>
    <w:bookmarkStart w:name="z121" w:id="11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2"/>
    <w:bookmarkStart w:name="z122" w:id="113"/>
    <w:p>
      <w:pPr>
        <w:spacing w:after="0"/>
        <w:ind w:left="0"/>
        <w:jc w:val="both"/>
      </w:pPr>
      <w:r>
        <w:rPr>
          <w:rFonts w:ascii="Times New Roman"/>
          <w:b w:val="false"/>
          <w:i w:val="false"/>
          <w:color w:val="000000"/>
          <w:sz w:val="28"/>
        </w:rPr>
        <w:t>
      2) характер ухудшения качества коммунальных услуг;</w:t>
      </w:r>
    </w:p>
    <w:bookmarkEnd w:id="113"/>
    <w:bookmarkStart w:name="z123" w:id="11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4"/>
    <w:bookmarkStart w:name="z124" w:id="11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5"/>
    <w:bookmarkStart w:name="z125" w:id="11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6"/>
    <w:bookmarkStart w:name="z126" w:id="11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w:t>
      </w:r>
    </w:p>
    <w:bookmarkEnd w:id="117"/>
    <w:bookmarkStart w:name="z127" w:id="118"/>
    <w:p>
      <w:pPr>
        <w:spacing w:after="0"/>
        <w:ind w:left="0"/>
        <w:jc w:val="both"/>
      </w:pPr>
      <w:r>
        <w:rPr>
          <w:rFonts w:ascii="Times New Roman"/>
          <w:b w:val="false"/>
          <w:i w:val="false"/>
          <w:color w:val="000000"/>
          <w:sz w:val="28"/>
        </w:rPr>
        <w:t>
      доверенным лицом простого товарищества либо управляющим многоквартирным жилым домом или управляющей компанией либо всеми</w:t>
      </w:r>
    </w:p>
    <w:bookmarkEnd w:id="118"/>
    <w:bookmarkStart w:name="z128" w:id="119"/>
    <w:p>
      <w:pPr>
        <w:spacing w:after="0"/>
        <w:ind w:left="0"/>
        <w:jc w:val="both"/>
      </w:pPr>
      <w:r>
        <w:rPr>
          <w:rFonts w:ascii="Times New Roman"/>
          <w:b w:val="false"/>
          <w:i w:val="false"/>
          <w:color w:val="000000"/>
          <w:sz w:val="28"/>
        </w:rPr>
        <w:t>
      собственниками квартир, нежилых помещений, при непосредственном совместном управлении и направляется поставщику.</w:t>
      </w:r>
    </w:p>
    <w:bookmarkEnd w:id="119"/>
    <w:bookmarkStart w:name="z129" w:id="120"/>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20"/>
    <w:bookmarkStart w:name="z130" w:id="121"/>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21"/>
    <w:bookmarkStart w:name="z131" w:id="122"/>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22"/>
    <w:bookmarkStart w:name="z132" w:id="12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3"/>
    <w:bookmarkStart w:name="z133" w:id="124"/>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4"/>
    <w:bookmarkStart w:name="z134" w:id="125"/>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5"/>
    <w:bookmarkStart w:name="z135" w:id="12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6"/>
    <w:bookmarkStart w:name="z136" w:id="12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7"/>
    <w:bookmarkStart w:name="z137" w:id="128"/>
    <w:p>
      <w:pPr>
        <w:spacing w:after="0"/>
        <w:ind w:left="0"/>
        <w:jc w:val="left"/>
      </w:pPr>
      <w:r>
        <w:rPr>
          <w:rFonts w:ascii="Times New Roman"/>
          <w:b/>
          <w:i w:val="false"/>
          <w:color w:val="000000"/>
        </w:rPr>
        <w:t xml:space="preserve"> Глава 6. Заключительные положения</w:t>
      </w:r>
    </w:p>
    <w:bookmarkEnd w:id="128"/>
    <w:bookmarkStart w:name="z138" w:id="12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9"/>
    <w:bookmarkStart w:name="z139" w:id="130"/>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30"/>
    <w:bookmarkStart w:name="z140" w:id="131"/>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