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ea0" w14:textId="aac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2021 года № 9/8 "Об утверждении бюджета Есильского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Есильского сельского округа Тимирязевского района на 2022-2024 годы" от 27 декабря 2021 года № 9/8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Тимирязевского района на 2022-2024 годы согласно приложениям 1,2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17 798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18 282,7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в бюджете Есильского сельского округа целевые трансферты из областного и районного бюджетов в сумме 9 100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1 792 тысяч тенге – для премирования по результатам оценки деятельности административных государственных служащих в размере двух должностных окладов за счет трансфертов из районного бюджета;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6 100 тысяч тенге – за счет трансфертов из областного бюджета на повышение заработной платы государственных служащих;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1 208 тысяч тенге – на текущие расходы.";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4-2 следующего содержания: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9/8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года, неиспользованных в 2021 году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