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c8bb" w14:textId="9a5c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земельных отношений акимата Тимирязевского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25 ноября 2022 года № 282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Тимирязевского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Положение коммунального государственного учреждения "Отдел земельных отношений акимата Тимирязевского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земельных отношений акимата Тимирязевского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акимата Тимирязевского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ноября 2022 года № 282</w:t>
            </w:r>
          </w:p>
        </w:tc>
      </w:tr>
    </w:tbl>
    <w:bookmarkStart w:name="z17" w:id="7"/>
    <w:p>
      <w:pPr>
        <w:spacing w:after="0"/>
        <w:ind w:left="0"/>
        <w:jc w:val="left"/>
      </w:pPr>
      <w:r>
        <w:rPr>
          <w:rFonts w:ascii="Times New Roman"/>
          <w:b/>
          <w:i w:val="false"/>
          <w:color w:val="000000"/>
        </w:rPr>
        <w:t xml:space="preserve"> Положение коммунального государственного учреждения "Отдел земельных отношений акимата Тимирязевского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Коммунальное государственное учреждение "Отдел земельных отношений акимата Тимирязевского района Северо-Казахстанской области" (далее - Отдел земельных отношений), является государственным органом Республики Казахстан, финансируемый из районного бюджета, уполномоченный акиматом Тимирязевского района Северо-Казахстанской области на осуществление деятельности в сфере земельных отношений на территории Тимирязевского района.</w:t>
      </w:r>
    </w:p>
    <w:bookmarkEnd w:id="9"/>
    <w:bookmarkStart w:name="z20" w:id="10"/>
    <w:p>
      <w:pPr>
        <w:spacing w:after="0"/>
        <w:ind w:left="0"/>
        <w:jc w:val="both"/>
      </w:pPr>
      <w:r>
        <w:rPr>
          <w:rFonts w:ascii="Times New Roman"/>
          <w:b w:val="false"/>
          <w:i w:val="false"/>
          <w:color w:val="000000"/>
          <w:sz w:val="28"/>
        </w:rPr>
        <w:t>
      2. Отдел земельных отношений не имеет ведомств.</w:t>
      </w:r>
    </w:p>
    <w:bookmarkEnd w:id="10"/>
    <w:bookmarkStart w:name="z21" w:id="11"/>
    <w:p>
      <w:pPr>
        <w:spacing w:after="0"/>
        <w:ind w:left="0"/>
        <w:jc w:val="both"/>
      </w:pPr>
      <w:r>
        <w:rPr>
          <w:rFonts w:ascii="Times New Roman"/>
          <w:b w:val="false"/>
          <w:i w:val="false"/>
          <w:color w:val="000000"/>
          <w:sz w:val="28"/>
        </w:rPr>
        <w:t>
      3. Отдел земельных отношений осуществляет свою деятельность в соответствии с Конституцией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государственных услугах", Законом Республики Казахстан "О противодействии коррупции", Законом Республики Казахстан "О правовых актах", Земельным кодексом Республики Казахстан, актами в сфере земельных отношений, а также настоящим Положением.</w:t>
      </w:r>
    </w:p>
    <w:bookmarkEnd w:id="11"/>
    <w:bookmarkStart w:name="z22" w:id="12"/>
    <w:p>
      <w:pPr>
        <w:spacing w:after="0"/>
        <w:ind w:left="0"/>
        <w:jc w:val="both"/>
      </w:pPr>
      <w:r>
        <w:rPr>
          <w:rFonts w:ascii="Times New Roman"/>
          <w:b w:val="false"/>
          <w:i w:val="false"/>
          <w:color w:val="000000"/>
          <w:sz w:val="28"/>
        </w:rPr>
        <w:t>
      4. Отдел земельных отношений является юридическим лицом в организационно-правовой форме государственного учреждения, имеет символы и знаки отличия (при их наличии), печать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Приказом Министра финансов РК от 04 декабря 2017 года № 540 "Об утверждении Правил исполнения бюджета и его кассового обслуживания", Бюджетным кодексом Республики Казахстан.</w:t>
      </w:r>
    </w:p>
    <w:bookmarkEnd w:id="12"/>
    <w:bookmarkStart w:name="z23" w:id="13"/>
    <w:p>
      <w:pPr>
        <w:spacing w:after="0"/>
        <w:ind w:left="0"/>
        <w:jc w:val="both"/>
      </w:pPr>
      <w:r>
        <w:rPr>
          <w:rFonts w:ascii="Times New Roman"/>
          <w:b w:val="false"/>
          <w:i w:val="false"/>
          <w:color w:val="000000"/>
          <w:sz w:val="28"/>
        </w:rPr>
        <w:t>
      5. Отдел земельных отношений вступает в гражданско-правовые отношения от собственного имени.</w:t>
      </w:r>
    </w:p>
    <w:bookmarkEnd w:id="13"/>
    <w:bookmarkStart w:name="z24" w:id="14"/>
    <w:p>
      <w:pPr>
        <w:spacing w:after="0"/>
        <w:ind w:left="0"/>
        <w:jc w:val="both"/>
      </w:pPr>
      <w:r>
        <w:rPr>
          <w:rFonts w:ascii="Times New Roman"/>
          <w:b w:val="false"/>
          <w:i w:val="false"/>
          <w:color w:val="000000"/>
          <w:sz w:val="28"/>
        </w:rPr>
        <w:t>
      6. Отдел земельных отношений имеет право выступать стороной гражданско-правовых отношений от имени государства, если оно уполномочено на это в соответствии с Административным процедурно-процессуальным кодексом Республики Казахстан, Законом Республики Казахстан "О местном государственном управлении и самоуправлении в Республике Казахстан", Земельным кодексом Республики Казахстан.</w:t>
      </w:r>
    </w:p>
    <w:bookmarkEnd w:id="14"/>
    <w:bookmarkStart w:name="z25" w:id="15"/>
    <w:p>
      <w:pPr>
        <w:spacing w:after="0"/>
        <w:ind w:left="0"/>
        <w:jc w:val="both"/>
      </w:pPr>
      <w:r>
        <w:rPr>
          <w:rFonts w:ascii="Times New Roman"/>
          <w:b w:val="false"/>
          <w:i w:val="false"/>
          <w:color w:val="000000"/>
          <w:sz w:val="28"/>
        </w:rPr>
        <w:t>
      7. Отдел земельных отношений по вопросам своей компетенции в установленном порядке принимает решения, оформляемые приказами руководителя коммунального государственного учреждения "Отдел земельных отношений акимата Тимирязевского района Северо-Казахстанской области" предусмотренными Гражданским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Земельным кодексом Республики Казахстан.</w:t>
      </w:r>
    </w:p>
    <w:bookmarkEnd w:id="15"/>
    <w:bookmarkStart w:name="z26" w:id="16"/>
    <w:p>
      <w:pPr>
        <w:spacing w:after="0"/>
        <w:ind w:left="0"/>
        <w:jc w:val="both"/>
      </w:pPr>
      <w:r>
        <w:rPr>
          <w:rFonts w:ascii="Times New Roman"/>
          <w:b w:val="false"/>
          <w:i w:val="false"/>
          <w:color w:val="000000"/>
          <w:sz w:val="28"/>
        </w:rPr>
        <w:t>
      8. Структура и лимит штатной численности Отдела земельных отношений утверждаются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w:t>
      </w:r>
    </w:p>
    <w:bookmarkEnd w:id="16"/>
    <w:bookmarkStart w:name="z27" w:id="17"/>
    <w:p>
      <w:pPr>
        <w:spacing w:after="0"/>
        <w:ind w:left="0"/>
        <w:jc w:val="both"/>
      </w:pPr>
      <w:r>
        <w:rPr>
          <w:rFonts w:ascii="Times New Roman"/>
          <w:b w:val="false"/>
          <w:i w:val="false"/>
          <w:color w:val="000000"/>
          <w:sz w:val="28"/>
        </w:rPr>
        <w:t>
      9. Местонахождение юридического лица: Индекс 151100, Республика Казахстан, Северо-Казахстанская область, Тимирязевский район, село Тимирязево, улица Ш. Валиханова дом 1.</w:t>
      </w:r>
    </w:p>
    <w:bookmarkEnd w:id="17"/>
    <w:bookmarkStart w:name="z28" w:id="18"/>
    <w:p>
      <w:pPr>
        <w:spacing w:after="0"/>
        <w:ind w:left="0"/>
        <w:jc w:val="both"/>
      </w:pPr>
      <w:r>
        <w:rPr>
          <w:rFonts w:ascii="Times New Roman"/>
          <w:b w:val="false"/>
          <w:i w:val="false"/>
          <w:color w:val="000000"/>
          <w:sz w:val="28"/>
        </w:rPr>
        <w:t>
      10. Настоящее положение является учредительным документом Отдела земельных отношений.</w:t>
      </w:r>
    </w:p>
    <w:bookmarkEnd w:id="18"/>
    <w:bookmarkStart w:name="z29" w:id="19"/>
    <w:p>
      <w:pPr>
        <w:spacing w:after="0"/>
        <w:ind w:left="0"/>
        <w:jc w:val="both"/>
      </w:pPr>
      <w:r>
        <w:rPr>
          <w:rFonts w:ascii="Times New Roman"/>
          <w:b w:val="false"/>
          <w:i w:val="false"/>
          <w:color w:val="000000"/>
          <w:sz w:val="28"/>
        </w:rPr>
        <w:t>
      11. Финансирование деятельности Отдела земельных отношений осуществляется из республиканского и местных бюджетов, бюджета (меры расходов) Национального Банка Республики Казахстан в соответствии с Бюджетным кодексом Республики Казахстан.</w:t>
      </w:r>
    </w:p>
    <w:bookmarkEnd w:id="19"/>
    <w:bookmarkStart w:name="z30" w:id="20"/>
    <w:p>
      <w:pPr>
        <w:spacing w:after="0"/>
        <w:ind w:left="0"/>
        <w:jc w:val="both"/>
      </w:pPr>
      <w:r>
        <w:rPr>
          <w:rFonts w:ascii="Times New Roman"/>
          <w:b w:val="false"/>
          <w:i w:val="false"/>
          <w:color w:val="000000"/>
          <w:sz w:val="28"/>
        </w:rPr>
        <w:t>
      12. Отделу земельных отношений запрещается вступать в договорные отношения с субъектами предпринимательства на предмет выполнения обязанностей, являющихся полномочиями Отдела земельных отношений.</w:t>
      </w:r>
    </w:p>
    <w:bookmarkEnd w:id="20"/>
    <w:bookmarkStart w:name="z31" w:id="21"/>
    <w:p>
      <w:pPr>
        <w:spacing w:after="0"/>
        <w:ind w:left="0"/>
        <w:jc w:val="both"/>
      </w:pPr>
      <w:r>
        <w:rPr>
          <w:rFonts w:ascii="Times New Roman"/>
          <w:b w:val="false"/>
          <w:i w:val="false"/>
          <w:color w:val="000000"/>
          <w:sz w:val="28"/>
        </w:rPr>
        <w:t xml:space="preserve">
      Если Отделу земельных отношений Земельным кодексом Республики Казахстан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в области бюджета Республики Казахстан. </w:t>
      </w:r>
    </w:p>
    <w:bookmarkEnd w:id="21"/>
    <w:bookmarkStart w:name="z32" w:id="22"/>
    <w:p>
      <w:pPr>
        <w:spacing w:after="0"/>
        <w:ind w:left="0"/>
        <w:jc w:val="left"/>
      </w:pPr>
      <w:r>
        <w:rPr>
          <w:rFonts w:ascii="Times New Roman"/>
          <w:b/>
          <w:i w:val="false"/>
          <w:color w:val="000000"/>
        </w:rPr>
        <w:t xml:space="preserve"> Глава 2. Задачи и полномочия государственного органа</w:t>
      </w:r>
    </w:p>
    <w:bookmarkEnd w:id="22"/>
    <w:bookmarkStart w:name="z33" w:id="23"/>
    <w:p>
      <w:pPr>
        <w:spacing w:after="0"/>
        <w:ind w:left="0"/>
        <w:jc w:val="both"/>
      </w:pPr>
      <w:r>
        <w:rPr>
          <w:rFonts w:ascii="Times New Roman"/>
          <w:b w:val="false"/>
          <w:i w:val="false"/>
          <w:color w:val="000000"/>
          <w:sz w:val="28"/>
        </w:rPr>
        <w:t>
      13. Задачи:</w:t>
      </w:r>
    </w:p>
    <w:bookmarkEnd w:id="23"/>
    <w:bookmarkStart w:name="z34" w:id="24"/>
    <w:p>
      <w:pPr>
        <w:spacing w:after="0"/>
        <w:ind w:left="0"/>
        <w:jc w:val="both"/>
      </w:pPr>
      <w:r>
        <w:rPr>
          <w:rFonts w:ascii="Times New Roman"/>
          <w:b w:val="false"/>
          <w:i w:val="false"/>
          <w:color w:val="000000"/>
          <w:sz w:val="28"/>
        </w:rPr>
        <w:t>
      1) исполнение условий и пределов возникновения, изменения и прекращения права собственности на земельные участки и права землепользования в соответствии с Земельным кодексом Республики Казахстан;</w:t>
      </w:r>
    </w:p>
    <w:bookmarkEnd w:id="24"/>
    <w:bookmarkStart w:name="z35" w:id="25"/>
    <w:p>
      <w:pPr>
        <w:spacing w:after="0"/>
        <w:ind w:left="0"/>
        <w:jc w:val="both"/>
      </w:pPr>
      <w:r>
        <w:rPr>
          <w:rFonts w:ascii="Times New Roman"/>
          <w:b w:val="false"/>
          <w:i w:val="false"/>
          <w:color w:val="000000"/>
          <w:sz w:val="28"/>
        </w:rPr>
        <w:t>
      2)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w:t>
      </w:r>
    </w:p>
    <w:bookmarkEnd w:id="25"/>
    <w:bookmarkStart w:name="z36" w:id="26"/>
    <w:p>
      <w:pPr>
        <w:spacing w:after="0"/>
        <w:ind w:left="0"/>
        <w:jc w:val="both"/>
      </w:pPr>
      <w:r>
        <w:rPr>
          <w:rFonts w:ascii="Times New Roman"/>
          <w:b w:val="false"/>
          <w:i w:val="false"/>
          <w:color w:val="000000"/>
          <w:sz w:val="28"/>
        </w:rPr>
        <w:t>
      14. Полномочия:</w:t>
      </w:r>
    </w:p>
    <w:bookmarkEnd w:id="26"/>
    <w:bookmarkStart w:name="z37" w:id="27"/>
    <w:p>
      <w:pPr>
        <w:spacing w:after="0"/>
        <w:ind w:left="0"/>
        <w:jc w:val="both"/>
      </w:pPr>
      <w:r>
        <w:rPr>
          <w:rFonts w:ascii="Times New Roman"/>
          <w:b w:val="false"/>
          <w:i w:val="false"/>
          <w:color w:val="000000"/>
          <w:sz w:val="28"/>
        </w:rPr>
        <w:t>
      1. Права:</w:t>
      </w:r>
    </w:p>
    <w:bookmarkEnd w:id="27"/>
    <w:bookmarkStart w:name="z38" w:id="28"/>
    <w:p>
      <w:pPr>
        <w:spacing w:after="0"/>
        <w:ind w:left="0"/>
        <w:jc w:val="both"/>
      </w:pPr>
      <w:r>
        <w:rPr>
          <w:rFonts w:ascii="Times New Roman"/>
          <w:b w:val="false"/>
          <w:i w:val="false"/>
          <w:color w:val="000000"/>
          <w:sz w:val="28"/>
        </w:rPr>
        <w:t>
      1) издавать в пределах своей компетенции приказы, инструкции и прочие акты, обязательные для исполнения работниками Отдела земельных отношений;</w:t>
      </w:r>
    </w:p>
    <w:bookmarkEnd w:id="28"/>
    <w:bookmarkStart w:name="z39" w:id="29"/>
    <w:p>
      <w:pPr>
        <w:spacing w:after="0"/>
        <w:ind w:left="0"/>
        <w:jc w:val="both"/>
      </w:pPr>
      <w:r>
        <w:rPr>
          <w:rFonts w:ascii="Times New Roman"/>
          <w:b w:val="false"/>
          <w:i w:val="false"/>
          <w:color w:val="000000"/>
          <w:sz w:val="28"/>
        </w:rPr>
        <w:t>
      2) в пределах своей компетенции запрашивать и получать в установленном порядке информацию от государственных органов, иных организаций и юридических лиц, а также от физических лиц информацию, связанную с исполнением задач в сфере земельных отношений;</w:t>
      </w:r>
    </w:p>
    <w:bookmarkEnd w:id="29"/>
    <w:bookmarkStart w:name="z40" w:id="30"/>
    <w:p>
      <w:pPr>
        <w:spacing w:after="0"/>
        <w:ind w:left="0"/>
        <w:jc w:val="both"/>
      </w:pPr>
      <w:r>
        <w:rPr>
          <w:rFonts w:ascii="Times New Roman"/>
          <w:b w:val="false"/>
          <w:i w:val="false"/>
          <w:color w:val="000000"/>
          <w:sz w:val="28"/>
        </w:rPr>
        <w:t>
      3) вносить на рассмотрение предложения о прекращении права собственности на земельные участки и права землепользования по основаниям, предусмотренным Земельным кодексом Республики Казахстан;</w:t>
      </w:r>
    </w:p>
    <w:bookmarkEnd w:id="30"/>
    <w:bookmarkStart w:name="z41" w:id="31"/>
    <w:p>
      <w:pPr>
        <w:spacing w:after="0"/>
        <w:ind w:left="0"/>
        <w:jc w:val="both"/>
      </w:pPr>
      <w:r>
        <w:rPr>
          <w:rFonts w:ascii="Times New Roman"/>
          <w:b w:val="false"/>
          <w:i w:val="false"/>
          <w:color w:val="000000"/>
          <w:sz w:val="28"/>
        </w:rPr>
        <w:t>
      4) вносить предложения об отмене решений акимата Тимирязевского района Северо-Казахстанской области и маслихата Тимирязевского района Северо-Казахстанской области, противоречащих Земельному кодексу Республики Казахстан;</w:t>
      </w:r>
    </w:p>
    <w:bookmarkEnd w:id="31"/>
    <w:bookmarkStart w:name="z42" w:id="32"/>
    <w:p>
      <w:pPr>
        <w:spacing w:after="0"/>
        <w:ind w:left="0"/>
        <w:jc w:val="both"/>
      </w:pPr>
      <w:r>
        <w:rPr>
          <w:rFonts w:ascii="Times New Roman"/>
          <w:b w:val="false"/>
          <w:i w:val="false"/>
          <w:color w:val="000000"/>
          <w:sz w:val="28"/>
        </w:rPr>
        <w:t>
      5) осуществлять управление переданным им имуществом для обеспечения своей деятельности Отдел земельных отношений использует закрепленные за ним инвентарь и транспортное средство;</w:t>
      </w:r>
    </w:p>
    <w:bookmarkEnd w:id="32"/>
    <w:bookmarkStart w:name="z43" w:id="33"/>
    <w:p>
      <w:pPr>
        <w:spacing w:after="0"/>
        <w:ind w:left="0"/>
        <w:jc w:val="both"/>
      </w:pPr>
      <w:r>
        <w:rPr>
          <w:rFonts w:ascii="Times New Roman"/>
          <w:b w:val="false"/>
          <w:i w:val="false"/>
          <w:color w:val="000000"/>
          <w:sz w:val="28"/>
        </w:rPr>
        <w:t>
      6) оказывать электронные услуги с использованием информационных систем;</w:t>
      </w:r>
    </w:p>
    <w:bookmarkEnd w:id="33"/>
    <w:bookmarkStart w:name="z44" w:id="34"/>
    <w:p>
      <w:pPr>
        <w:spacing w:after="0"/>
        <w:ind w:left="0"/>
        <w:jc w:val="both"/>
      </w:pPr>
      <w:r>
        <w:rPr>
          <w:rFonts w:ascii="Times New Roman"/>
          <w:b w:val="false"/>
          <w:i w:val="false"/>
          <w:color w:val="000000"/>
          <w:sz w:val="28"/>
        </w:rPr>
        <w:t>
      7) осуществлять полномочия, предусмотренные настоящим Положением, Земельным кодексом Республики Казахстан, Административным процедурно-процессуальным кодексом Республики Казахстан, Законом Республики Казахстан "О местном государственном управлении и самоуправлении в Республике Казахстан".</w:t>
      </w:r>
    </w:p>
    <w:bookmarkEnd w:id="34"/>
    <w:bookmarkStart w:name="z45" w:id="35"/>
    <w:p>
      <w:pPr>
        <w:spacing w:after="0"/>
        <w:ind w:left="0"/>
        <w:jc w:val="both"/>
      </w:pPr>
      <w:r>
        <w:rPr>
          <w:rFonts w:ascii="Times New Roman"/>
          <w:b w:val="false"/>
          <w:i w:val="false"/>
          <w:color w:val="000000"/>
          <w:sz w:val="28"/>
        </w:rPr>
        <w:t>
      2. Обязанности:</w:t>
      </w:r>
    </w:p>
    <w:bookmarkEnd w:id="35"/>
    <w:bookmarkStart w:name="z46" w:id="36"/>
    <w:p>
      <w:pPr>
        <w:spacing w:after="0"/>
        <w:ind w:left="0"/>
        <w:jc w:val="both"/>
      </w:pPr>
      <w:r>
        <w:rPr>
          <w:rFonts w:ascii="Times New Roman"/>
          <w:b w:val="false"/>
          <w:i w:val="false"/>
          <w:color w:val="000000"/>
          <w:sz w:val="28"/>
        </w:rPr>
        <w:t>
      1) целенаправленно проводить политику Президента Республики Казахстан и Правительства Республики Казахстан в сфере земельных отношений;</w:t>
      </w:r>
    </w:p>
    <w:bookmarkEnd w:id="36"/>
    <w:bookmarkStart w:name="z47" w:id="37"/>
    <w:p>
      <w:pPr>
        <w:spacing w:after="0"/>
        <w:ind w:left="0"/>
        <w:jc w:val="both"/>
      </w:pPr>
      <w:r>
        <w:rPr>
          <w:rFonts w:ascii="Times New Roman"/>
          <w:b w:val="false"/>
          <w:i w:val="false"/>
          <w:color w:val="000000"/>
          <w:sz w:val="28"/>
        </w:rPr>
        <w:t>
      2) эффективно осуществлять свои функции в соответствии с поставленными задачами, возложенные на Отдел земельных отношений Земельным кодексом Республики Казахстан.</w:t>
      </w:r>
    </w:p>
    <w:bookmarkEnd w:id="37"/>
    <w:bookmarkStart w:name="z48" w:id="38"/>
    <w:p>
      <w:pPr>
        <w:spacing w:after="0"/>
        <w:ind w:left="0"/>
        <w:jc w:val="both"/>
      </w:pPr>
      <w:r>
        <w:rPr>
          <w:rFonts w:ascii="Times New Roman"/>
          <w:b w:val="false"/>
          <w:i w:val="false"/>
          <w:color w:val="000000"/>
          <w:sz w:val="28"/>
        </w:rPr>
        <w:t>
      15. Функции:</w:t>
      </w:r>
    </w:p>
    <w:bookmarkEnd w:id="38"/>
    <w:bookmarkStart w:name="z49" w:id="39"/>
    <w:p>
      <w:pPr>
        <w:spacing w:after="0"/>
        <w:ind w:left="0"/>
        <w:jc w:val="both"/>
      </w:pPr>
      <w:r>
        <w:rPr>
          <w:rFonts w:ascii="Times New Roman"/>
          <w:b w:val="false"/>
          <w:i w:val="false"/>
          <w:color w:val="000000"/>
          <w:sz w:val="28"/>
        </w:rPr>
        <w:t>
      1) реализация государственной политики в области регулирования земельных отношений;</w:t>
      </w:r>
    </w:p>
    <w:bookmarkEnd w:id="39"/>
    <w:bookmarkStart w:name="z50" w:id="40"/>
    <w:p>
      <w:pPr>
        <w:spacing w:after="0"/>
        <w:ind w:left="0"/>
        <w:jc w:val="both"/>
      </w:pPr>
      <w:r>
        <w:rPr>
          <w:rFonts w:ascii="Times New Roman"/>
          <w:b w:val="false"/>
          <w:i w:val="false"/>
          <w:color w:val="000000"/>
          <w:sz w:val="28"/>
        </w:rPr>
        <w:t>
      2) выявление бесхозяйных земельных участков и организация работы по постановке их на учет;</w:t>
      </w:r>
    </w:p>
    <w:bookmarkEnd w:id="40"/>
    <w:bookmarkStart w:name="z51" w:id="41"/>
    <w:p>
      <w:pPr>
        <w:spacing w:after="0"/>
        <w:ind w:left="0"/>
        <w:jc w:val="both"/>
      </w:pPr>
      <w:r>
        <w:rPr>
          <w:rFonts w:ascii="Times New Roman"/>
          <w:b w:val="false"/>
          <w:i w:val="false"/>
          <w:color w:val="000000"/>
          <w:sz w:val="28"/>
        </w:rPr>
        <w:t>
      3) подготовка предложений и проектов решений акимата Тимирязевского района Северо-Казахстанской области по предоставлению земельных участков и изменению их целевого назначения;</w:t>
      </w:r>
    </w:p>
    <w:bookmarkEnd w:id="41"/>
    <w:bookmarkStart w:name="z52" w:id="42"/>
    <w:p>
      <w:pPr>
        <w:spacing w:after="0"/>
        <w:ind w:left="0"/>
        <w:jc w:val="both"/>
      </w:pPr>
      <w:r>
        <w:rPr>
          <w:rFonts w:ascii="Times New Roman"/>
          <w:b w:val="false"/>
          <w:i w:val="false"/>
          <w:color w:val="000000"/>
          <w:sz w:val="28"/>
        </w:rPr>
        <w:t>
      4) подготовка предложений и проектов решений акимата Тимирязевского района Северо-Казахстанской области по установлению публичных сервитутов для целей недропользования, связанных с геологическим изучением и разведкой полезных ископаемых;</w:t>
      </w:r>
    </w:p>
    <w:bookmarkEnd w:id="42"/>
    <w:bookmarkStart w:name="z53" w:id="43"/>
    <w:p>
      <w:pPr>
        <w:spacing w:after="0"/>
        <w:ind w:left="0"/>
        <w:jc w:val="both"/>
      </w:pPr>
      <w:r>
        <w:rPr>
          <w:rFonts w:ascii="Times New Roman"/>
          <w:b w:val="false"/>
          <w:i w:val="false"/>
          <w:color w:val="000000"/>
          <w:sz w:val="28"/>
        </w:rPr>
        <w:t>
      5) подготовка предложений по принудительному отчуждению земельных участков для государственных нужд;</w:t>
      </w:r>
    </w:p>
    <w:bookmarkEnd w:id="43"/>
    <w:bookmarkStart w:name="z54" w:id="44"/>
    <w:p>
      <w:pPr>
        <w:spacing w:after="0"/>
        <w:ind w:left="0"/>
        <w:jc w:val="both"/>
      </w:pPr>
      <w:r>
        <w:rPr>
          <w:rFonts w:ascii="Times New Roman"/>
          <w:b w:val="false"/>
          <w:i w:val="false"/>
          <w:color w:val="000000"/>
          <w:sz w:val="28"/>
        </w:rPr>
        <w:t>
      6) определение делимости и неделимости земельных участков;</w:t>
      </w:r>
    </w:p>
    <w:bookmarkEnd w:id="44"/>
    <w:bookmarkStart w:name="z55" w:id="45"/>
    <w:p>
      <w:pPr>
        <w:spacing w:after="0"/>
        <w:ind w:left="0"/>
        <w:jc w:val="both"/>
      </w:pPr>
      <w:r>
        <w:rPr>
          <w:rFonts w:ascii="Times New Roman"/>
          <w:b w:val="false"/>
          <w:i w:val="false"/>
          <w:color w:val="000000"/>
          <w:sz w:val="28"/>
        </w:rPr>
        <w:t>
      7) организация проведения землеустройства и утверждение землеустроительных проектов по формированию земельных участков;</w:t>
      </w:r>
    </w:p>
    <w:bookmarkEnd w:id="45"/>
    <w:bookmarkStart w:name="z56" w:id="46"/>
    <w:p>
      <w:pPr>
        <w:spacing w:after="0"/>
        <w:ind w:left="0"/>
        <w:jc w:val="both"/>
      </w:pPr>
      <w:r>
        <w:rPr>
          <w:rFonts w:ascii="Times New Roman"/>
          <w:b w:val="false"/>
          <w:i w:val="false"/>
          <w:color w:val="000000"/>
          <w:sz w:val="28"/>
        </w:rPr>
        <w:t>
      8) организация разработки проектов зонирования земель и программ, проектов и схем по рациональному использованию земель Тимирязевского района Северо-Казахстанской области;</w:t>
      </w:r>
    </w:p>
    <w:bookmarkEnd w:id="46"/>
    <w:bookmarkStart w:name="z57" w:id="47"/>
    <w:p>
      <w:pPr>
        <w:spacing w:after="0"/>
        <w:ind w:left="0"/>
        <w:jc w:val="both"/>
      </w:pPr>
      <w:r>
        <w:rPr>
          <w:rFonts w:ascii="Times New Roman"/>
          <w:b w:val="false"/>
          <w:i w:val="false"/>
          <w:color w:val="000000"/>
          <w:sz w:val="28"/>
        </w:rPr>
        <w:t>
      9) организация разработки проектов земельно - хозяйственного устройства территорий населенных пунктов Тимирязевского района Северо-Казахстанской области;</w:t>
      </w:r>
    </w:p>
    <w:bookmarkEnd w:id="47"/>
    <w:bookmarkStart w:name="z58" w:id="48"/>
    <w:p>
      <w:pPr>
        <w:spacing w:after="0"/>
        <w:ind w:left="0"/>
        <w:jc w:val="both"/>
      </w:pPr>
      <w:r>
        <w:rPr>
          <w:rFonts w:ascii="Times New Roman"/>
          <w:b w:val="false"/>
          <w:i w:val="false"/>
          <w:color w:val="000000"/>
          <w:sz w:val="28"/>
        </w:rPr>
        <w:t>
      10) организация проведения земельных торгов (конкурсов, аукционов);</w:t>
      </w:r>
    </w:p>
    <w:bookmarkEnd w:id="48"/>
    <w:bookmarkStart w:name="z59" w:id="49"/>
    <w:p>
      <w:pPr>
        <w:spacing w:after="0"/>
        <w:ind w:left="0"/>
        <w:jc w:val="both"/>
      </w:pPr>
      <w:r>
        <w:rPr>
          <w:rFonts w:ascii="Times New Roman"/>
          <w:b w:val="false"/>
          <w:i w:val="false"/>
          <w:color w:val="000000"/>
          <w:sz w:val="28"/>
        </w:rPr>
        <w:t>
      11) составление баланса земель Тимирязевского района Северо-Казахстанской области;</w:t>
      </w:r>
    </w:p>
    <w:bookmarkEnd w:id="49"/>
    <w:bookmarkStart w:name="z60" w:id="50"/>
    <w:p>
      <w:pPr>
        <w:spacing w:after="0"/>
        <w:ind w:left="0"/>
        <w:jc w:val="both"/>
      </w:pPr>
      <w:r>
        <w:rPr>
          <w:rFonts w:ascii="Times New Roman"/>
          <w:b w:val="false"/>
          <w:i w:val="false"/>
          <w:color w:val="000000"/>
          <w:sz w:val="28"/>
        </w:rPr>
        <w:t>
      12) ведение учета собственников земельных участков и землепользователей;</w:t>
      </w:r>
    </w:p>
    <w:bookmarkEnd w:id="50"/>
    <w:bookmarkStart w:name="z61" w:id="51"/>
    <w:p>
      <w:pPr>
        <w:spacing w:after="0"/>
        <w:ind w:left="0"/>
        <w:jc w:val="both"/>
      </w:pPr>
      <w:r>
        <w:rPr>
          <w:rFonts w:ascii="Times New Roman"/>
          <w:b w:val="false"/>
          <w:i w:val="false"/>
          <w:color w:val="000000"/>
          <w:sz w:val="28"/>
        </w:rPr>
        <w:t>
      13) выдача паспортов земельных участков сельскохозяйственного назначений;</w:t>
      </w:r>
    </w:p>
    <w:bookmarkEnd w:id="51"/>
    <w:bookmarkStart w:name="z62" w:id="52"/>
    <w:p>
      <w:pPr>
        <w:spacing w:after="0"/>
        <w:ind w:left="0"/>
        <w:jc w:val="both"/>
      </w:pPr>
      <w:r>
        <w:rPr>
          <w:rFonts w:ascii="Times New Roman"/>
          <w:b w:val="false"/>
          <w:i w:val="false"/>
          <w:color w:val="000000"/>
          <w:sz w:val="28"/>
        </w:rPr>
        <w:t>
      14) заключение договоров купли-продажи земельных участков и договоров временного возмездного (аренды), временного безвозмездного землепользования на земельные участки;</w:t>
      </w:r>
    </w:p>
    <w:bookmarkEnd w:id="52"/>
    <w:bookmarkStart w:name="z63" w:id="53"/>
    <w:p>
      <w:pPr>
        <w:spacing w:after="0"/>
        <w:ind w:left="0"/>
        <w:jc w:val="both"/>
      </w:pPr>
      <w:r>
        <w:rPr>
          <w:rFonts w:ascii="Times New Roman"/>
          <w:b w:val="false"/>
          <w:i w:val="false"/>
          <w:color w:val="000000"/>
          <w:sz w:val="28"/>
        </w:rPr>
        <w:t>
      15) подготовка предложений по выдаче разрешений акиматом Тимирязевского района Северо-Казахстанской области на использование земельных участков для проведения изыскательских работ в соответствии со статьей 71 Земельного кодекса Республики Казахстан;</w:t>
      </w:r>
    </w:p>
    <w:bookmarkEnd w:id="53"/>
    <w:bookmarkStart w:name="z64" w:id="54"/>
    <w:p>
      <w:pPr>
        <w:spacing w:after="0"/>
        <w:ind w:left="0"/>
        <w:jc w:val="both"/>
      </w:pPr>
      <w:r>
        <w:rPr>
          <w:rFonts w:ascii="Times New Roman"/>
          <w:b w:val="false"/>
          <w:i w:val="false"/>
          <w:color w:val="000000"/>
          <w:sz w:val="28"/>
        </w:rPr>
        <w:t>
      16) подготовка предложений по переводу сельскохозяйственных угодий из одного вида в другой;</w:t>
      </w:r>
    </w:p>
    <w:bookmarkEnd w:id="54"/>
    <w:bookmarkStart w:name="z65" w:id="55"/>
    <w:p>
      <w:pPr>
        <w:spacing w:after="0"/>
        <w:ind w:left="0"/>
        <w:jc w:val="both"/>
      </w:pPr>
      <w:r>
        <w:rPr>
          <w:rFonts w:ascii="Times New Roman"/>
          <w:b w:val="false"/>
          <w:i w:val="false"/>
          <w:color w:val="000000"/>
          <w:sz w:val="28"/>
        </w:rPr>
        <w:t>
      17) переоформление договора временного возмездного землепользования (аренды) земельных участков сельскохозяйственного назначения в случае, предусмотренном подпунктом 5-1) части шестой пункта 1 статьи 33 Земельного Кодекса Республики Казахстан;</w:t>
      </w:r>
    </w:p>
    <w:bookmarkEnd w:id="55"/>
    <w:bookmarkStart w:name="z66" w:id="56"/>
    <w:p>
      <w:pPr>
        <w:spacing w:after="0"/>
        <w:ind w:left="0"/>
        <w:jc w:val="both"/>
      </w:pPr>
      <w:r>
        <w:rPr>
          <w:rFonts w:ascii="Times New Roman"/>
          <w:b w:val="false"/>
          <w:i w:val="false"/>
          <w:color w:val="000000"/>
          <w:sz w:val="28"/>
        </w:rPr>
        <w:t>
      18) утверждение земельно-кадастрового плана;</w:t>
      </w:r>
    </w:p>
    <w:bookmarkEnd w:id="56"/>
    <w:bookmarkStart w:name="z67" w:id="57"/>
    <w:p>
      <w:pPr>
        <w:spacing w:after="0"/>
        <w:ind w:left="0"/>
        <w:jc w:val="both"/>
      </w:pPr>
      <w:r>
        <w:rPr>
          <w:rFonts w:ascii="Times New Roman"/>
          <w:b w:val="false"/>
          <w:i w:val="false"/>
          <w:color w:val="000000"/>
          <w:sz w:val="28"/>
        </w:rPr>
        <w:t>
      19) выявление земель на территории Тимирязевского района Северо-Казахстанской области, неиспользуемых и используемых с нарушением законодательства Республики Казахстан;</w:t>
      </w:r>
    </w:p>
    <w:bookmarkEnd w:id="57"/>
    <w:bookmarkStart w:name="z68" w:id="58"/>
    <w:p>
      <w:pPr>
        <w:spacing w:after="0"/>
        <w:ind w:left="0"/>
        <w:jc w:val="both"/>
      </w:pPr>
      <w:r>
        <w:rPr>
          <w:rFonts w:ascii="Times New Roman"/>
          <w:b w:val="false"/>
          <w:i w:val="false"/>
          <w:color w:val="000000"/>
          <w:sz w:val="28"/>
        </w:rPr>
        <w:t>
      20) подготовка предложений по резервированию земель;</w:t>
      </w:r>
    </w:p>
    <w:bookmarkEnd w:id="58"/>
    <w:bookmarkStart w:name="z69" w:id="59"/>
    <w:p>
      <w:pPr>
        <w:spacing w:after="0"/>
        <w:ind w:left="0"/>
        <w:jc w:val="both"/>
      </w:pPr>
      <w:r>
        <w:rPr>
          <w:rFonts w:ascii="Times New Roman"/>
          <w:b w:val="false"/>
          <w:i w:val="false"/>
          <w:color w:val="000000"/>
          <w:sz w:val="28"/>
        </w:rPr>
        <w:t>
      21) взаимодействие с маслихатом Тимирязевского района Северо-Казахстанской области, исполнительными органами Тимирязевского района Северо-Казахстанской области, коммунальным государственным учреждением "Управление сельского хозяйства и земельных отношений акимата Северо-Казахстанской области", республиканским государственным учреждением "Департамент по управлению земельными ресурсами Северо-Казахстанской области Комитета по управлению земельными ресурсами Министерства сельского хозяйства Республики Казахстан", Департаментом земельного кадастра и технического обследования недвижимости - филиал некоммерческого акционерного общество "Государственная корпорация "Правительство для граждан" по Северо-Казахстанской области;</w:t>
      </w:r>
    </w:p>
    <w:bookmarkEnd w:id="59"/>
    <w:bookmarkStart w:name="z70" w:id="60"/>
    <w:p>
      <w:pPr>
        <w:spacing w:after="0"/>
        <w:ind w:left="0"/>
        <w:jc w:val="both"/>
      </w:pPr>
      <w:r>
        <w:rPr>
          <w:rFonts w:ascii="Times New Roman"/>
          <w:b w:val="false"/>
          <w:i w:val="false"/>
          <w:color w:val="000000"/>
          <w:sz w:val="28"/>
        </w:rPr>
        <w:t>
      22) оказание государственных услуг в сфере земельных отношений, согласно Правил по оказанию государственных услуг в сфере земельных отношений", утвержденных Приказом Министра сельского хозяйства Республики Казахстан от 1 октября 2020 года № 301 (Зарегистрирован в Министерстве юстиции Республики Казахстан 6 октября 2020 года № 21366);</w:t>
      </w:r>
    </w:p>
    <w:bookmarkEnd w:id="60"/>
    <w:bookmarkStart w:name="z71" w:id="61"/>
    <w:p>
      <w:pPr>
        <w:spacing w:after="0"/>
        <w:ind w:left="0"/>
        <w:jc w:val="both"/>
      </w:pPr>
      <w:r>
        <w:rPr>
          <w:rFonts w:ascii="Times New Roman"/>
          <w:b w:val="false"/>
          <w:i w:val="false"/>
          <w:color w:val="000000"/>
          <w:sz w:val="28"/>
        </w:rPr>
        <w:t>
      23) утверждение землеустроительных проектов по формированию земельных участков;</w:t>
      </w:r>
    </w:p>
    <w:bookmarkEnd w:id="61"/>
    <w:bookmarkStart w:name="z72" w:id="62"/>
    <w:p>
      <w:pPr>
        <w:spacing w:after="0"/>
        <w:ind w:left="0"/>
        <w:jc w:val="both"/>
      </w:pPr>
      <w:r>
        <w:rPr>
          <w:rFonts w:ascii="Times New Roman"/>
          <w:b w:val="false"/>
          <w:i w:val="false"/>
          <w:color w:val="000000"/>
          <w:sz w:val="28"/>
        </w:rPr>
        <w:t>
      24) подготовка предложений и проектов решений акимата Тимирязевского района Северо-Казахстанской области по предоставлению земельных участков в частную собственность и аренду;</w:t>
      </w:r>
    </w:p>
    <w:bookmarkEnd w:id="62"/>
    <w:bookmarkStart w:name="z73" w:id="63"/>
    <w:p>
      <w:pPr>
        <w:spacing w:after="0"/>
        <w:ind w:left="0"/>
        <w:jc w:val="both"/>
      </w:pPr>
      <w:r>
        <w:rPr>
          <w:rFonts w:ascii="Times New Roman"/>
          <w:b w:val="false"/>
          <w:i w:val="false"/>
          <w:color w:val="000000"/>
          <w:sz w:val="28"/>
        </w:rPr>
        <w:t>
      25) рассмотрение обращений физических и юридических лиц и принятие необходимых мер в реализации их прав, свобод и законных интересов в сфере земельных отношений;</w:t>
      </w:r>
    </w:p>
    <w:bookmarkEnd w:id="63"/>
    <w:bookmarkStart w:name="z74" w:id="64"/>
    <w:p>
      <w:pPr>
        <w:spacing w:after="0"/>
        <w:ind w:left="0"/>
        <w:jc w:val="both"/>
      </w:pPr>
      <w:r>
        <w:rPr>
          <w:rFonts w:ascii="Times New Roman"/>
          <w:b w:val="false"/>
          <w:i w:val="false"/>
          <w:color w:val="000000"/>
          <w:sz w:val="28"/>
        </w:rPr>
        <w:t>
      26) осуществление и обеспечение проведения государственных закупок в соответствии с Законом Республики Казахстан "О государственных закупках";</w:t>
      </w:r>
    </w:p>
    <w:bookmarkEnd w:id="64"/>
    <w:bookmarkStart w:name="z75" w:id="65"/>
    <w:p>
      <w:pPr>
        <w:spacing w:after="0"/>
        <w:ind w:left="0"/>
        <w:jc w:val="both"/>
      </w:pPr>
      <w:r>
        <w:rPr>
          <w:rFonts w:ascii="Times New Roman"/>
          <w:b w:val="false"/>
          <w:i w:val="false"/>
          <w:color w:val="000000"/>
          <w:sz w:val="28"/>
        </w:rPr>
        <w:t>
      27) формирование бюджетной заявки на текущий год;</w:t>
      </w:r>
    </w:p>
    <w:bookmarkEnd w:id="65"/>
    <w:bookmarkStart w:name="z76" w:id="66"/>
    <w:p>
      <w:pPr>
        <w:spacing w:after="0"/>
        <w:ind w:left="0"/>
        <w:jc w:val="both"/>
      </w:pPr>
      <w:r>
        <w:rPr>
          <w:rFonts w:ascii="Times New Roman"/>
          <w:b w:val="false"/>
          <w:i w:val="false"/>
          <w:color w:val="000000"/>
          <w:sz w:val="28"/>
        </w:rPr>
        <w:t>
      28) участие в судебных процессах по гражданским делам и административным делам в отношении физических и юридических лиц по вопросам землепользования, а также решение спорных вопросов в сфере земельных отношений в соответствии с Земельным кодексом Республики Казахстан, Гражданским кодексом Республики Казахстан, Административным процедурно-процессуальным кодексом Республики Казахстан;</w:t>
      </w:r>
    </w:p>
    <w:bookmarkEnd w:id="66"/>
    <w:bookmarkStart w:name="z77" w:id="67"/>
    <w:p>
      <w:pPr>
        <w:spacing w:after="0"/>
        <w:ind w:left="0"/>
        <w:jc w:val="both"/>
      </w:pPr>
      <w:r>
        <w:rPr>
          <w:rFonts w:ascii="Times New Roman"/>
          <w:b w:val="false"/>
          <w:i w:val="false"/>
          <w:color w:val="000000"/>
          <w:sz w:val="28"/>
        </w:rPr>
        <w:t>
      29) равноправное развитие всех форм хозяйствования;</w:t>
      </w:r>
    </w:p>
    <w:bookmarkEnd w:id="67"/>
    <w:bookmarkStart w:name="z78" w:id="68"/>
    <w:p>
      <w:pPr>
        <w:spacing w:after="0"/>
        <w:ind w:left="0"/>
        <w:jc w:val="both"/>
      </w:pPr>
      <w:r>
        <w:rPr>
          <w:rFonts w:ascii="Times New Roman"/>
          <w:b w:val="false"/>
          <w:i w:val="false"/>
          <w:color w:val="000000"/>
          <w:sz w:val="28"/>
        </w:rPr>
        <w:t>
      30) охрана прав на землю физических и юридических лиц и государства;</w:t>
      </w:r>
    </w:p>
    <w:bookmarkEnd w:id="68"/>
    <w:bookmarkStart w:name="z79" w:id="69"/>
    <w:p>
      <w:pPr>
        <w:spacing w:after="0"/>
        <w:ind w:left="0"/>
        <w:jc w:val="both"/>
      </w:pPr>
      <w:r>
        <w:rPr>
          <w:rFonts w:ascii="Times New Roman"/>
          <w:b w:val="false"/>
          <w:i w:val="false"/>
          <w:color w:val="000000"/>
          <w:sz w:val="28"/>
        </w:rPr>
        <w:t>
      31) оказание государственных услуг, оказываемых Отделом земельных отношений в сфере земельных отношений;</w:t>
      </w:r>
    </w:p>
    <w:bookmarkEnd w:id="69"/>
    <w:bookmarkStart w:name="z80" w:id="70"/>
    <w:p>
      <w:pPr>
        <w:spacing w:after="0"/>
        <w:ind w:left="0"/>
        <w:jc w:val="both"/>
      </w:pPr>
      <w:r>
        <w:rPr>
          <w:rFonts w:ascii="Times New Roman"/>
          <w:b w:val="false"/>
          <w:i w:val="false"/>
          <w:color w:val="000000"/>
          <w:sz w:val="28"/>
        </w:rPr>
        <w:t>
      32) представление интересов акимата Тимирязевского района по вопросам земельных отношений.</w:t>
      </w:r>
    </w:p>
    <w:bookmarkEnd w:id="70"/>
    <w:bookmarkStart w:name="z81" w:id="71"/>
    <w:p>
      <w:pPr>
        <w:spacing w:after="0"/>
        <w:ind w:left="0"/>
        <w:jc w:val="left"/>
      </w:pPr>
      <w:r>
        <w:rPr>
          <w:rFonts w:ascii="Times New Roman"/>
          <w:b/>
          <w:i w:val="false"/>
          <w:color w:val="000000"/>
        </w:rPr>
        <w:t xml:space="preserve"> Глава 3. Статус, полномочия руководителя государственного органа, коллегиальных органов (при наличии)</w:t>
      </w:r>
    </w:p>
    <w:bookmarkEnd w:id="71"/>
    <w:bookmarkStart w:name="z82" w:id="72"/>
    <w:p>
      <w:pPr>
        <w:spacing w:after="0"/>
        <w:ind w:left="0"/>
        <w:jc w:val="both"/>
      </w:pPr>
      <w:r>
        <w:rPr>
          <w:rFonts w:ascii="Times New Roman"/>
          <w:b w:val="false"/>
          <w:i w:val="false"/>
          <w:color w:val="000000"/>
          <w:sz w:val="28"/>
        </w:rPr>
        <w:t>
      16. Руководство Отдела земельных отношений осуществляется первым руководителем, который несет персональную ответственность за выполнение возложенных на Отдел земельных отношений задач и осуществление им своих полномочий.</w:t>
      </w:r>
    </w:p>
    <w:bookmarkEnd w:id="72"/>
    <w:bookmarkStart w:name="z83" w:id="73"/>
    <w:p>
      <w:pPr>
        <w:spacing w:after="0"/>
        <w:ind w:left="0"/>
        <w:jc w:val="both"/>
      </w:pPr>
      <w:r>
        <w:rPr>
          <w:rFonts w:ascii="Times New Roman"/>
          <w:b w:val="false"/>
          <w:i w:val="false"/>
          <w:color w:val="000000"/>
          <w:sz w:val="28"/>
        </w:rPr>
        <w:t>
      17. Руководитель Отдела земельных отношений назначается на должность и освобождается от должности акимом Тимирязевского района Северо-Казахстанской области в соответствии с Законом Республики Казахстан "О государственной службе Республики Казахстан".</w:t>
      </w:r>
    </w:p>
    <w:bookmarkEnd w:id="73"/>
    <w:bookmarkStart w:name="z84" w:id="74"/>
    <w:p>
      <w:pPr>
        <w:spacing w:after="0"/>
        <w:ind w:left="0"/>
        <w:jc w:val="both"/>
      </w:pPr>
      <w:r>
        <w:rPr>
          <w:rFonts w:ascii="Times New Roman"/>
          <w:b w:val="false"/>
          <w:i w:val="false"/>
          <w:color w:val="000000"/>
          <w:sz w:val="28"/>
        </w:rPr>
        <w:t>
      18. Полномочия руководителя Отдела земельных отношений:</w:t>
      </w:r>
    </w:p>
    <w:bookmarkEnd w:id="74"/>
    <w:bookmarkStart w:name="z85" w:id="75"/>
    <w:p>
      <w:pPr>
        <w:spacing w:after="0"/>
        <w:ind w:left="0"/>
        <w:jc w:val="both"/>
      </w:pPr>
      <w:r>
        <w:rPr>
          <w:rFonts w:ascii="Times New Roman"/>
          <w:b w:val="false"/>
          <w:i w:val="false"/>
          <w:color w:val="000000"/>
          <w:sz w:val="28"/>
        </w:rPr>
        <w:t>
      1) организует и руководит работой Отдела земельных отношений и несет персональную ответственность за выполнение возложенных на него функций и задач;</w:t>
      </w:r>
    </w:p>
    <w:bookmarkEnd w:id="75"/>
    <w:bookmarkStart w:name="z86" w:id="76"/>
    <w:p>
      <w:pPr>
        <w:spacing w:after="0"/>
        <w:ind w:left="0"/>
        <w:jc w:val="both"/>
      </w:pPr>
      <w:r>
        <w:rPr>
          <w:rFonts w:ascii="Times New Roman"/>
          <w:b w:val="false"/>
          <w:i w:val="false"/>
          <w:color w:val="000000"/>
          <w:sz w:val="28"/>
        </w:rPr>
        <w:t>
      2) издает в пределах своей компетенции приказы Отдела земельных отношений по личному составу для государственных служащих и на договорной основе, приказы Отдела земельных отношений об утверждении землеустроительных проектов, организует контроль за их исполнением;</w:t>
      </w:r>
    </w:p>
    <w:bookmarkEnd w:id="76"/>
    <w:bookmarkStart w:name="z87" w:id="77"/>
    <w:p>
      <w:pPr>
        <w:spacing w:after="0"/>
        <w:ind w:left="0"/>
        <w:jc w:val="both"/>
      </w:pPr>
      <w:r>
        <w:rPr>
          <w:rFonts w:ascii="Times New Roman"/>
          <w:b w:val="false"/>
          <w:i w:val="false"/>
          <w:color w:val="000000"/>
          <w:sz w:val="28"/>
        </w:rPr>
        <w:t>
      3) принимает и увольняет работников Отдела земельных отношений, применяет меры поощрения и дисциплинарного взыскания в соответствии с Трудовым кодексом Республики Казахстан, Законом Республики Казахстан "О государственной службе Республики Казахстан";</w:t>
      </w:r>
    </w:p>
    <w:bookmarkEnd w:id="77"/>
    <w:bookmarkStart w:name="z88" w:id="78"/>
    <w:p>
      <w:pPr>
        <w:spacing w:after="0"/>
        <w:ind w:left="0"/>
        <w:jc w:val="both"/>
      </w:pPr>
      <w:r>
        <w:rPr>
          <w:rFonts w:ascii="Times New Roman"/>
          <w:b w:val="false"/>
          <w:i w:val="false"/>
          <w:color w:val="000000"/>
          <w:sz w:val="28"/>
        </w:rPr>
        <w:t>
      4) определяет полномочия своих работников в соответствии с Трудовым кодексом Республики Казахстан;</w:t>
      </w:r>
    </w:p>
    <w:bookmarkEnd w:id="78"/>
    <w:bookmarkStart w:name="z89" w:id="79"/>
    <w:p>
      <w:pPr>
        <w:spacing w:after="0"/>
        <w:ind w:left="0"/>
        <w:jc w:val="both"/>
      </w:pPr>
      <w:r>
        <w:rPr>
          <w:rFonts w:ascii="Times New Roman"/>
          <w:b w:val="false"/>
          <w:i w:val="false"/>
          <w:color w:val="000000"/>
          <w:sz w:val="28"/>
        </w:rPr>
        <w:t>
      5) осуществляет без доверенности действия от имени Отдела земельных отношений, наделяет от имени Отдела земельных отношений других работников полномочиями на совершение действий во всех судебных учреждениях, со всеми правами, предоставленными законом истцу, ответчику, третьему лицу, потерпевшему, специалисту с правом подписания и подачи искового заявления, жалобы, передачи дела в суд, полного или частичного отказа от исковых требований и признания иска, изменении предмета и основания иска, заключения мирового соглашения, обжалования постановления суда, требования принудительного исполнения судебного постановления в интересах Отдела земельных отношений;</w:t>
      </w:r>
    </w:p>
    <w:bookmarkEnd w:id="79"/>
    <w:bookmarkStart w:name="z90" w:id="80"/>
    <w:p>
      <w:pPr>
        <w:spacing w:after="0"/>
        <w:ind w:left="0"/>
        <w:jc w:val="both"/>
      </w:pPr>
      <w:r>
        <w:rPr>
          <w:rFonts w:ascii="Times New Roman"/>
          <w:b w:val="false"/>
          <w:i w:val="false"/>
          <w:color w:val="000000"/>
          <w:sz w:val="28"/>
        </w:rPr>
        <w:t>
      6) руководитель несет персональную ответственность за совершение коррупционного правонарушения государственными служащими, находящимся в непосредственном подчинении;</w:t>
      </w:r>
    </w:p>
    <w:bookmarkEnd w:id="80"/>
    <w:bookmarkStart w:name="z91" w:id="81"/>
    <w:p>
      <w:pPr>
        <w:spacing w:after="0"/>
        <w:ind w:left="0"/>
        <w:jc w:val="both"/>
      </w:pPr>
      <w:r>
        <w:rPr>
          <w:rFonts w:ascii="Times New Roman"/>
          <w:b w:val="false"/>
          <w:i w:val="false"/>
          <w:color w:val="000000"/>
          <w:sz w:val="28"/>
        </w:rPr>
        <w:t>
      7) руководитель обеспечивает соблюдение законодательства о государственных гарантиях равных прав и равных возможностях мужчин и женщин;</w:t>
      </w:r>
    </w:p>
    <w:bookmarkEnd w:id="81"/>
    <w:bookmarkStart w:name="z92" w:id="82"/>
    <w:p>
      <w:pPr>
        <w:spacing w:after="0"/>
        <w:ind w:left="0"/>
        <w:jc w:val="both"/>
      </w:pPr>
      <w:r>
        <w:rPr>
          <w:rFonts w:ascii="Times New Roman"/>
          <w:b w:val="false"/>
          <w:i w:val="false"/>
          <w:color w:val="000000"/>
          <w:sz w:val="28"/>
        </w:rPr>
        <w:t>
      8) принимает меры, направленные на противодействие коррупции в Отделе земельных отношений и несет персональную ответственность за непринятие ненадлежащих антикоррупционных мер;</w:t>
      </w:r>
    </w:p>
    <w:bookmarkEnd w:id="82"/>
    <w:bookmarkStart w:name="z93" w:id="83"/>
    <w:p>
      <w:pPr>
        <w:spacing w:after="0"/>
        <w:ind w:left="0"/>
        <w:jc w:val="both"/>
      </w:pPr>
      <w:r>
        <w:rPr>
          <w:rFonts w:ascii="Times New Roman"/>
          <w:b w:val="false"/>
          <w:i w:val="false"/>
          <w:color w:val="000000"/>
          <w:sz w:val="28"/>
        </w:rPr>
        <w:t>
      9) в соответствии с Трудовым кодексом Республики Казахстан, Законом Республики Казахстан "О государственной службе Республики Казахстан" решает вопросы поощрения, оказания материальной помощи, наложения дисциплинарных взысканий;</w:t>
      </w:r>
    </w:p>
    <w:bookmarkEnd w:id="83"/>
    <w:bookmarkStart w:name="z94" w:id="84"/>
    <w:p>
      <w:pPr>
        <w:spacing w:after="0"/>
        <w:ind w:left="0"/>
        <w:jc w:val="both"/>
      </w:pPr>
      <w:r>
        <w:rPr>
          <w:rFonts w:ascii="Times New Roman"/>
          <w:b w:val="false"/>
          <w:i w:val="false"/>
          <w:color w:val="000000"/>
          <w:sz w:val="28"/>
        </w:rPr>
        <w:t>
      10) без доверенности действует от имени государственного органа;</w:t>
      </w:r>
    </w:p>
    <w:bookmarkEnd w:id="84"/>
    <w:bookmarkStart w:name="z95" w:id="85"/>
    <w:p>
      <w:pPr>
        <w:spacing w:after="0"/>
        <w:ind w:left="0"/>
        <w:jc w:val="both"/>
      </w:pPr>
      <w:r>
        <w:rPr>
          <w:rFonts w:ascii="Times New Roman"/>
          <w:b w:val="false"/>
          <w:i w:val="false"/>
          <w:color w:val="000000"/>
          <w:sz w:val="28"/>
        </w:rPr>
        <w:t>
      11) проводит личный прием граждан и представителей юридических лиц, рассматривает в соответствии Административным процедурно-процессуальным кодексом Республики Казахстан сроки обращения физических и юридических лиц, принимает по ним меры.</w:t>
      </w:r>
    </w:p>
    <w:bookmarkEnd w:id="85"/>
    <w:bookmarkStart w:name="z96" w:id="86"/>
    <w:p>
      <w:pPr>
        <w:spacing w:after="0"/>
        <w:ind w:left="0"/>
        <w:jc w:val="both"/>
      </w:pPr>
      <w:r>
        <w:rPr>
          <w:rFonts w:ascii="Times New Roman"/>
          <w:b w:val="false"/>
          <w:i w:val="false"/>
          <w:color w:val="000000"/>
          <w:sz w:val="28"/>
        </w:rPr>
        <w:t>
      Исполнение полномочий руководителя Отдела земельных отношений в период его отсутствия осуществляется лицом, его замещающим в соответствии с Трудовым кодексом Республики Казахстан.</w:t>
      </w:r>
    </w:p>
    <w:bookmarkEnd w:id="86"/>
    <w:bookmarkStart w:name="z97" w:id="87"/>
    <w:p>
      <w:pPr>
        <w:spacing w:after="0"/>
        <w:ind w:left="0"/>
        <w:jc w:val="left"/>
      </w:pPr>
      <w:r>
        <w:rPr>
          <w:rFonts w:ascii="Times New Roman"/>
          <w:b/>
          <w:i w:val="false"/>
          <w:color w:val="000000"/>
        </w:rPr>
        <w:t xml:space="preserve"> Глава 4. Имущество государственного органа</w:t>
      </w:r>
    </w:p>
    <w:bookmarkEnd w:id="87"/>
    <w:bookmarkStart w:name="z98" w:id="88"/>
    <w:p>
      <w:pPr>
        <w:spacing w:after="0"/>
        <w:ind w:left="0"/>
        <w:jc w:val="both"/>
      </w:pPr>
      <w:r>
        <w:rPr>
          <w:rFonts w:ascii="Times New Roman"/>
          <w:b w:val="false"/>
          <w:i w:val="false"/>
          <w:color w:val="000000"/>
          <w:sz w:val="28"/>
        </w:rPr>
        <w:t>
      19. Отдел земельных отношений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88"/>
    <w:bookmarkStart w:name="z99" w:id="89"/>
    <w:p>
      <w:pPr>
        <w:spacing w:after="0"/>
        <w:ind w:left="0"/>
        <w:jc w:val="both"/>
      </w:pPr>
      <w:r>
        <w:rPr>
          <w:rFonts w:ascii="Times New Roman"/>
          <w:b w:val="false"/>
          <w:i w:val="false"/>
          <w:color w:val="000000"/>
          <w:sz w:val="28"/>
        </w:rPr>
        <w:t xml:space="preserve">
      Имущество Отдела земельных отношений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о государственном имуществе. </w:t>
      </w:r>
    </w:p>
    <w:bookmarkEnd w:id="89"/>
    <w:bookmarkStart w:name="z100" w:id="90"/>
    <w:p>
      <w:pPr>
        <w:spacing w:after="0"/>
        <w:ind w:left="0"/>
        <w:jc w:val="both"/>
      </w:pPr>
      <w:r>
        <w:rPr>
          <w:rFonts w:ascii="Times New Roman"/>
          <w:b w:val="false"/>
          <w:i w:val="false"/>
          <w:color w:val="000000"/>
          <w:sz w:val="28"/>
        </w:rPr>
        <w:t>
      20. Имущество, закрепленное за Отделом земельных отношений, относится к коммунальной собственности.</w:t>
      </w:r>
    </w:p>
    <w:bookmarkEnd w:id="90"/>
    <w:bookmarkStart w:name="z101" w:id="91"/>
    <w:p>
      <w:pPr>
        <w:spacing w:after="0"/>
        <w:ind w:left="0"/>
        <w:jc w:val="both"/>
      </w:pPr>
      <w:r>
        <w:rPr>
          <w:rFonts w:ascii="Times New Roman"/>
          <w:b w:val="false"/>
          <w:i w:val="false"/>
          <w:color w:val="000000"/>
          <w:sz w:val="28"/>
        </w:rPr>
        <w:t>
      21. Отдел земельных отношений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о государственном имуществе.</w:t>
      </w:r>
    </w:p>
    <w:bookmarkEnd w:id="91"/>
    <w:bookmarkStart w:name="z102" w:id="92"/>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92"/>
    <w:bookmarkStart w:name="z103" w:id="93"/>
    <w:p>
      <w:pPr>
        <w:spacing w:after="0"/>
        <w:ind w:left="0"/>
        <w:jc w:val="both"/>
      </w:pPr>
      <w:r>
        <w:rPr>
          <w:rFonts w:ascii="Times New Roman"/>
          <w:b w:val="false"/>
          <w:i w:val="false"/>
          <w:color w:val="000000"/>
          <w:sz w:val="28"/>
        </w:rPr>
        <w:t>
      22. Реорганизация юридического лица Отдела земельных отношений (слияние, присоединение, разделение, выделение, преобразование) и упразднение (ликвидация)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государственной службе Республики Казахстан", Законом Республики Казахстан "О государственном имуществе", а также настоящим Положением.</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