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731f" w14:textId="e657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Дзержинского сельского округа Тимирязевского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2022 года № 17/5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ст.9-1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Дзержинского сельского округа Тимирязевского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21419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2502тысяч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18917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21671,4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- 252,4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252,4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000000"/>
          <w:sz w:val="28"/>
        </w:rPr>
        <w:t>№ 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индивидуальногоподоходного налога с доходов, не облагаемых у источника выплаты;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Дзержинскогосельского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физическихлиц зарегистрированных в Дзержинском сельском округе.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предусмотрены бюджетные субвенции, передаваемые из районного бюджета на 2023 год в сумме 18917тысяч тенге.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2022 году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000000"/>
          <w:sz w:val="28"/>
        </w:rPr>
        <w:t>№ 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17/5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Дзержинского сельского округа Тимирязевского района Северо-Казахстанской области на 2023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ff0000"/>
          <w:sz w:val="28"/>
        </w:rPr>
        <w:t>№ 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17/5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Дзержинского сельского округа Тимирязевского района Северо-Казахстанской области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17/5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Дзержинского сельского округа Тимирязевского района Северо-Казахстанской области на 2025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Дзержинского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25.04.2023 </w:t>
      </w:r>
      <w:r>
        <w:rPr>
          <w:rFonts w:ascii="Times New Roman"/>
          <w:b w:val="false"/>
          <w:i w:val="false"/>
          <w:color w:val="ff0000"/>
          <w:sz w:val="28"/>
        </w:rPr>
        <w:t>№ 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бюджетныхсредст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бюджетныхсредст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